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5B0" w:rsidRPr="00015A2D" w:rsidRDefault="001325B0" w:rsidP="00015A2D">
      <w:pPr>
        <w:spacing w:afterLines="50" w:after="180" w:line="400" w:lineRule="exact"/>
        <w:rPr>
          <w:rFonts w:ascii="標楷體" w:eastAsia="標楷體" w:hAnsi="標楷體"/>
          <w:sz w:val="40"/>
          <w:szCs w:val="40"/>
        </w:rPr>
      </w:pPr>
      <w:r w:rsidRPr="00015A2D">
        <w:rPr>
          <w:rFonts w:ascii="標楷體" w:eastAsia="標楷體" w:hAnsi="標楷體" w:hint="eastAsia"/>
          <w:sz w:val="40"/>
          <w:szCs w:val="40"/>
        </w:rPr>
        <w:t>修正</w:t>
      </w:r>
      <w:r w:rsidR="007D3090" w:rsidRPr="007D3090">
        <w:rPr>
          <w:rFonts w:ascii="標楷體" w:eastAsia="標楷體" w:hAnsi="標楷體" w:hint="eastAsia"/>
          <w:sz w:val="40"/>
          <w:szCs w:val="40"/>
        </w:rPr>
        <w:t>直轄市及縣(市)各機關單位預算分配注意事項</w:t>
      </w:r>
    </w:p>
    <w:p w:rsidR="00AD157B" w:rsidRDefault="00AD157B" w:rsidP="00AD157B">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015A2D">
        <w:rPr>
          <w:rFonts w:ascii="標楷體" w:eastAsia="標楷體" w:hAnsi="標楷體" w:hint="eastAsia"/>
          <w:sz w:val="28"/>
          <w:szCs w:val="28"/>
        </w:rPr>
        <w:t>、</w:t>
      </w:r>
      <w:r w:rsidR="007D3090" w:rsidRPr="007D3090">
        <w:rPr>
          <w:rFonts w:ascii="標楷體" w:eastAsia="標楷體" w:hAnsi="標楷體" w:hint="eastAsia"/>
          <w:sz w:val="28"/>
          <w:szCs w:val="28"/>
        </w:rPr>
        <w:t>直轄市、縣（市）各機關（以下簡稱各機關）編造歲入、歲出分配預算之作業原則、程序及相關書表，</w:t>
      </w:r>
      <w:r w:rsidR="007D3090" w:rsidRPr="007D3090">
        <w:rPr>
          <w:rFonts w:ascii="標楷體" w:eastAsia="標楷體" w:hAnsi="標楷體" w:hint="eastAsia"/>
          <w:sz w:val="28"/>
          <w:szCs w:val="28"/>
          <w:u w:val="single"/>
        </w:rPr>
        <w:t>應</w:t>
      </w:r>
      <w:r w:rsidR="007D3090" w:rsidRPr="007D3090">
        <w:rPr>
          <w:rFonts w:ascii="標楷體" w:eastAsia="標楷體" w:hAnsi="標楷體" w:hint="eastAsia"/>
          <w:sz w:val="28"/>
          <w:szCs w:val="28"/>
        </w:rPr>
        <w:t>依本注意事項規定辦理</w:t>
      </w:r>
      <w:r w:rsidRPr="00AD157B">
        <w:rPr>
          <w:rFonts w:ascii="標楷體" w:eastAsia="標楷體" w:hAnsi="標楷體" w:hint="eastAsia"/>
          <w:sz w:val="28"/>
          <w:szCs w:val="28"/>
        </w:rPr>
        <w:t>。</w:t>
      </w:r>
    </w:p>
    <w:p w:rsidR="00AD157B" w:rsidRPr="00AD157B" w:rsidRDefault="00AD157B" w:rsidP="00AD157B">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二</w:t>
      </w:r>
      <w:r w:rsidRPr="00015A2D">
        <w:rPr>
          <w:rFonts w:ascii="標楷體" w:eastAsia="標楷體" w:hAnsi="標楷體" w:hint="eastAsia"/>
          <w:sz w:val="28"/>
          <w:szCs w:val="28"/>
        </w:rPr>
        <w:t>、</w:t>
      </w:r>
      <w:r w:rsidR="007D3090" w:rsidRPr="007D3090">
        <w:rPr>
          <w:rFonts w:ascii="標楷體" w:eastAsia="標楷體" w:hAnsi="標楷體" w:hint="eastAsia"/>
          <w:sz w:val="28"/>
          <w:szCs w:val="28"/>
        </w:rPr>
        <w:t>各機關歲入、歲出預算，應按月或按期分配，每三</w:t>
      </w:r>
      <w:proofErr w:type="gramStart"/>
      <w:r w:rsidR="007D3090" w:rsidRPr="007D3090">
        <w:rPr>
          <w:rFonts w:ascii="標楷體" w:eastAsia="標楷體" w:hAnsi="標楷體" w:hint="eastAsia"/>
          <w:sz w:val="28"/>
          <w:szCs w:val="28"/>
        </w:rPr>
        <w:t>個</w:t>
      </w:r>
      <w:proofErr w:type="gramEnd"/>
      <w:r w:rsidR="007D3090" w:rsidRPr="007D3090">
        <w:rPr>
          <w:rFonts w:ascii="標楷體" w:eastAsia="標楷體" w:hAnsi="標楷體" w:hint="eastAsia"/>
          <w:sz w:val="28"/>
          <w:szCs w:val="28"/>
        </w:rPr>
        <w:t>月為一期，全年度分為四期</w:t>
      </w:r>
      <w:r w:rsidRPr="00AD157B">
        <w:rPr>
          <w:rFonts w:ascii="標楷體" w:eastAsia="標楷體" w:hAnsi="標楷體" w:hint="eastAsia"/>
          <w:sz w:val="28"/>
          <w:szCs w:val="28"/>
        </w:rPr>
        <w:t>。</w:t>
      </w:r>
    </w:p>
    <w:p w:rsidR="00AD157B" w:rsidRPr="00015A2D" w:rsidRDefault="00AD157B" w:rsidP="00015A2D">
      <w:pPr>
        <w:spacing w:line="460" w:lineRule="exact"/>
        <w:ind w:left="560" w:hangingChars="200" w:hanging="560"/>
        <w:rPr>
          <w:rFonts w:ascii="標楷體" w:eastAsia="標楷體" w:hAnsi="標楷體"/>
          <w:color w:val="000000"/>
          <w:sz w:val="28"/>
          <w:szCs w:val="28"/>
        </w:rPr>
      </w:pPr>
      <w:bookmarkStart w:id="0" w:name="_Hlk149569546"/>
      <w:bookmarkStart w:id="1" w:name="_Hlk149639702"/>
      <w:r>
        <w:rPr>
          <w:rFonts w:ascii="標楷體" w:eastAsia="標楷體" w:hAnsi="標楷體" w:hint="eastAsia"/>
          <w:sz w:val="28"/>
          <w:szCs w:val="28"/>
        </w:rPr>
        <w:t>三</w:t>
      </w:r>
      <w:r w:rsidRPr="00015A2D">
        <w:rPr>
          <w:rFonts w:ascii="標楷體" w:eastAsia="標楷體" w:hAnsi="標楷體" w:hint="eastAsia"/>
          <w:sz w:val="28"/>
          <w:szCs w:val="28"/>
        </w:rPr>
        <w:t>、</w:t>
      </w:r>
      <w:bookmarkStart w:id="2" w:name="_Hlk145926973"/>
      <w:r w:rsidR="007D3090" w:rsidRPr="007D3090">
        <w:rPr>
          <w:rFonts w:ascii="標楷體" w:eastAsia="標楷體" w:hAnsi="標楷體" w:hint="eastAsia"/>
          <w:sz w:val="28"/>
          <w:szCs w:val="28"/>
        </w:rPr>
        <w:t>各機關歲入預算應就其所管</w:t>
      </w:r>
      <w:r w:rsidR="007D3090" w:rsidRPr="007D3090">
        <w:rPr>
          <w:rFonts w:ascii="標楷體" w:eastAsia="標楷體" w:hAnsi="標楷體" w:hint="eastAsia"/>
          <w:sz w:val="28"/>
          <w:szCs w:val="28"/>
          <w:u w:val="single"/>
        </w:rPr>
        <w:t>之收入</w:t>
      </w:r>
      <w:r w:rsidR="007D3090" w:rsidRPr="007D3090">
        <w:rPr>
          <w:rFonts w:ascii="標楷體" w:eastAsia="標楷體" w:hAnsi="標楷體" w:hint="eastAsia"/>
          <w:sz w:val="28"/>
          <w:szCs w:val="28"/>
        </w:rPr>
        <w:t>，考量可能收起之時間，依歲入來源別各級科目，編造歲入預算分配表</w:t>
      </w:r>
      <w:r w:rsidR="007D3090" w:rsidRPr="007D3090">
        <w:rPr>
          <w:rFonts w:ascii="標楷體" w:eastAsia="標楷體" w:hAnsi="標楷體" w:hint="eastAsia"/>
          <w:sz w:val="28"/>
          <w:szCs w:val="28"/>
          <w:u w:val="single"/>
        </w:rPr>
        <w:t>，</w:t>
      </w:r>
      <w:r w:rsidR="007D3090" w:rsidRPr="007D3090">
        <w:rPr>
          <w:rFonts w:ascii="標楷體" w:eastAsia="標楷體" w:hAnsi="標楷體" w:hint="eastAsia"/>
          <w:sz w:val="28"/>
          <w:szCs w:val="28"/>
        </w:rPr>
        <w:t>其中各附屬單位預算繳庫盈餘（賸餘），其歲入預算之</w:t>
      </w:r>
      <w:r w:rsidR="007D3090" w:rsidRPr="007D3090">
        <w:rPr>
          <w:rFonts w:ascii="標楷體" w:eastAsia="標楷體" w:hAnsi="標楷體" w:hint="eastAsia"/>
          <w:sz w:val="28"/>
          <w:szCs w:val="28"/>
          <w:u w:val="single"/>
        </w:rPr>
        <w:t>分配</w:t>
      </w:r>
      <w:r w:rsidR="007D3090" w:rsidRPr="007D3090">
        <w:rPr>
          <w:rFonts w:ascii="標楷體" w:eastAsia="標楷體" w:hAnsi="標楷體" w:hint="eastAsia"/>
          <w:sz w:val="28"/>
          <w:szCs w:val="28"/>
        </w:rPr>
        <w:t>，應依下列</w:t>
      </w:r>
      <w:r w:rsidR="007D3090" w:rsidRPr="007D3090">
        <w:rPr>
          <w:rFonts w:ascii="標楷體" w:eastAsia="標楷體" w:hAnsi="標楷體" w:hint="eastAsia"/>
          <w:sz w:val="28"/>
          <w:szCs w:val="28"/>
          <w:u w:val="single"/>
        </w:rPr>
        <w:t>規定</w:t>
      </w:r>
      <w:r w:rsidR="007D3090" w:rsidRPr="007D3090">
        <w:rPr>
          <w:rFonts w:ascii="標楷體" w:eastAsia="標楷體" w:hAnsi="標楷體" w:hint="eastAsia"/>
          <w:sz w:val="28"/>
          <w:szCs w:val="28"/>
        </w:rPr>
        <w:t>辦理</w:t>
      </w:r>
      <w:bookmarkEnd w:id="2"/>
      <w:r w:rsidRPr="00015A2D">
        <w:rPr>
          <w:rFonts w:ascii="標楷體" w:eastAsia="標楷體" w:hAnsi="標楷體" w:hint="eastAsia"/>
          <w:sz w:val="28"/>
          <w:szCs w:val="28"/>
        </w:rPr>
        <w:t>：</w:t>
      </w:r>
    </w:p>
    <w:bookmarkEnd w:id="0"/>
    <w:p w:rsid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一</w:t>
      </w:r>
      <w:r>
        <w:rPr>
          <w:rFonts w:ascii="標楷體" w:eastAsia="標楷體" w:hAnsi="標楷體" w:hint="eastAsia"/>
          <w:sz w:val="28"/>
          <w:szCs w:val="28"/>
        </w:rPr>
        <w:t>）</w:t>
      </w:r>
      <w:r w:rsidR="007D3090" w:rsidRPr="007D3090">
        <w:rPr>
          <w:rFonts w:ascii="標楷體" w:eastAsia="標楷體" w:hAnsi="標楷體" w:hint="eastAsia"/>
          <w:sz w:val="28"/>
          <w:szCs w:val="28"/>
          <w:u w:val="single"/>
        </w:rPr>
        <w:t>營業基金全年度預算</w:t>
      </w:r>
      <w:proofErr w:type="gramStart"/>
      <w:r w:rsidR="007D3090" w:rsidRPr="007D3090">
        <w:rPr>
          <w:rFonts w:ascii="標楷體" w:eastAsia="標楷體" w:hAnsi="標楷體" w:hint="eastAsia"/>
          <w:sz w:val="28"/>
          <w:szCs w:val="28"/>
          <w:u w:val="single"/>
        </w:rPr>
        <w:t>所列繳庫</w:t>
      </w:r>
      <w:proofErr w:type="gramEnd"/>
      <w:r w:rsidR="007D3090" w:rsidRPr="007D3090">
        <w:rPr>
          <w:rFonts w:ascii="標楷體" w:eastAsia="標楷體" w:hAnsi="標楷體" w:hint="eastAsia"/>
          <w:sz w:val="28"/>
          <w:szCs w:val="28"/>
          <w:u w:val="single"/>
        </w:rPr>
        <w:t>盈餘</w:t>
      </w:r>
      <w:r w:rsidR="00626A12" w:rsidRPr="007D3090">
        <w:rPr>
          <w:rFonts w:ascii="標楷體" w:eastAsia="標楷體" w:hAnsi="標楷體" w:hint="eastAsia"/>
          <w:sz w:val="28"/>
          <w:szCs w:val="28"/>
          <w:u w:val="single"/>
        </w:rPr>
        <w:t>：</w:t>
      </w:r>
    </w:p>
    <w:bookmarkEnd w:id="1"/>
    <w:p w:rsidR="00626A12" w:rsidRDefault="00626A12"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Pr="00E76F98">
        <w:rPr>
          <w:rFonts w:ascii="標楷體" w:eastAsia="標楷體" w:hAnsi="標楷體" w:hint="eastAsia"/>
          <w:sz w:val="28"/>
          <w:szCs w:val="28"/>
          <w:u w:val="single"/>
        </w:rPr>
        <w:t>1、</w:t>
      </w:r>
      <w:r w:rsidR="007D3090" w:rsidRPr="007D3090">
        <w:rPr>
          <w:rFonts w:ascii="標楷體" w:eastAsia="標楷體" w:hAnsi="標楷體" w:hint="eastAsia"/>
          <w:sz w:val="28"/>
          <w:szCs w:val="28"/>
        </w:rPr>
        <w:t>資本含民股之營業基金，除前三季或前半會計年度盈餘，依章程及董事會決議分派之繳庫月份核實</w:t>
      </w:r>
      <w:r w:rsidR="007D3090" w:rsidRPr="00E76F98">
        <w:rPr>
          <w:rFonts w:ascii="標楷體" w:eastAsia="標楷體" w:hAnsi="標楷體" w:hint="eastAsia"/>
          <w:sz w:val="28"/>
          <w:szCs w:val="28"/>
          <w:u w:val="single"/>
        </w:rPr>
        <w:t>分配</w:t>
      </w:r>
      <w:r w:rsidR="007D3090" w:rsidRPr="007D3090">
        <w:rPr>
          <w:rFonts w:ascii="標楷體" w:eastAsia="標楷體" w:hAnsi="標楷體" w:hint="eastAsia"/>
          <w:sz w:val="28"/>
          <w:szCs w:val="28"/>
        </w:rPr>
        <w:t>外，其餘</w:t>
      </w:r>
      <w:r w:rsidR="00E76F98" w:rsidRPr="00E76F98">
        <w:rPr>
          <w:rFonts w:ascii="標楷體" w:eastAsia="標楷體" w:hAnsi="標楷體" w:hint="eastAsia"/>
          <w:sz w:val="28"/>
          <w:szCs w:val="28"/>
          <w:u w:val="single"/>
        </w:rPr>
        <w:t>全</w:t>
      </w:r>
      <w:r w:rsidR="00E76F98" w:rsidRPr="00E76F98">
        <w:rPr>
          <w:rFonts w:ascii="標楷體" w:eastAsia="標楷體" w:hAnsi="標楷體" w:hint="eastAsia"/>
          <w:sz w:val="28"/>
          <w:szCs w:val="28"/>
        </w:rPr>
        <w:t>數分配於十二月份</w:t>
      </w:r>
      <w:r w:rsidRPr="00626A12">
        <w:rPr>
          <w:rFonts w:ascii="標楷體" w:eastAsia="標楷體" w:hAnsi="標楷體" w:hint="eastAsia"/>
          <w:sz w:val="28"/>
          <w:szCs w:val="28"/>
        </w:rPr>
        <w:t>。</w:t>
      </w:r>
    </w:p>
    <w:p w:rsidR="00626A12" w:rsidRPr="00015A2D" w:rsidRDefault="00626A12"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Pr="00E76F98">
        <w:rPr>
          <w:rFonts w:ascii="標楷體" w:eastAsia="標楷體" w:hAnsi="標楷體" w:hint="eastAsia"/>
          <w:sz w:val="28"/>
          <w:szCs w:val="28"/>
          <w:u w:val="single"/>
        </w:rPr>
        <w:t xml:space="preserve"> 2、</w:t>
      </w:r>
      <w:r w:rsidR="00E76F98" w:rsidRPr="00E76F98">
        <w:rPr>
          <w:rFonts w:ascii="標楷體" w:eastAsia="標楷體" w:hAnsi="標楷體" w:hint="eastAsia"/>
          <w:sz w:val="28"/>
          <w:szCs w:val="28"/>
        </w:rPr>
        <w:t>無民股之營業基金，屬以前年度盈餘部分，未指撥保留盈餘各半分配於一月份、三月份，其餘</w:t>
      </w:r>
      <w:r w:rsidR="00E76F98" w:rsidRPr="00E76F98">
        <w:rPr>
          <w:rFonts w:ascii="標楷體" w:eastAsia="標楷體" w:hAnsi="標楷體" w:hint="eastAsia"/>
          <w:sz w:val="28"/>
          <w:szCs w:val="28"/>
          <w:u w:val="single"/>
        </w:rPr>
        <w:t>分配</w:t>
      </w:r>
      <w:r w:rsidR="00E76F98" w:rsidRPr="00E76F98">
        <w:rPr>
          <w:rFonts w:ascii="標楷體" w:eastAsia="標楷體" w:hAnsi="標楷體" w:hint="eastAsia"/>
          <w:sz w:val="28"/>
          <w:szCs w:val="28"/>
        </w:rPr>
        <w:t>於七月份；屬當年度盈餘部分，按四期平均分配於四月份、七月份、十月份、十二月份，其中以當年度預算盈餘轉帳增資部分，應分配於當年度十二月份</w:t>
      </w:r>
      <w:r w:rsidRPr="00E76F98">
        <w:rPr>
          <w:rFonts w:ascii="標楷體" w:eastAsia="標楷體" w:hAnsi="標楷體" w:hint="eastAsia"/>
          <w:sz w:val="28"/>
          <w:szCs w:val="28"/>
          <w:u w:val="single"/>
        </w:rPr>
        <w:t>。</w:t>
      </w:r>
    </w:p>
    <w:p w:rsidR="001325B0"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二</w:t>
      </w:r>
      <w:r>
        <w:rPr>
          <w:rFonts w:ascii="標楷體" w:eastAsia="標楷體" w:hAnsi="標楷體" w:hint="eastAsia"/>
          <w:sz w:val="28"/>
          <w:szCs w:val="28"/>
        </w:rPr>
        <w:t>）</w:t>
      </w:r>
      <w:r w:rsidR="00E76F98" w:rsidRPr="00E76F98">
        <w:rPr>
          <w:rFonts w:ascii="標楷體" w:eastAsia="標楷體" w:hAnsi="標楷體" w:hint="eastAsia"/>
          <w:sz w:val="28"/>
          <w:szCs w:val="28"/>
        </w:rPr>
        <w:t>前</w:t>
      </w:r>
      <w:r w:rsidR="00E76F98" w:rsidRPr="00E76F98">
        <w:rPr>
          <w:rFonts w:ascii="標楷體" w:eastAsia="標楷體" w:hAnsi="標楷體" w:hint="eastAsia"/>
          <w:sz w:val="28"/>
          <w:szCs w:val="28"/>
          <w:u w:val="single"/>
        </w:rPr>
        <w:t>款</w:t>
      </w:r>
      <w:proofErr w:type="gramStart"/>
      <w:r w:rsidR="00E76F98" w:rsidRPr="00E76F98">
        <w:rPr>
          <w:rFonts w:ascii="標楷體" w:eastAsia="標楷體" w:hAnsi="標楷體" w:hint="eastAsia"/>
          <w:sz w:val="28"/>
          <w:szCs w:val="28"/>
          <w:u w:val="single"/>
        </w:rPr>
        <w:t>第二目屬當</w:t>
      </w:r>
      <w:proofErr w:type="gramEnd"/>
      <w:r w:rsidR="00E76F98" w:rsidRPr="00E76F98">
        <w:rPr>
          <w:rFonts w:ascii="標楷體" w:eastAsia="標楷體" w:hAnsi="標楷體" w:hint="eastAsia"/>
          <w:sz w:val="28"/>
          <w:szCs w:val="28"/>
          <w:u w:val="single"/>
        </w:rPr>
        <w:t>年度盈餘分配於</w:t>
      </w:r>
      <w:r w:rsidR="00E76F98" w:rsidRPr="00E76F98">
        <w:rPr>
          <w:rFonts w:ascii="標楷體" w:eastAsia="標楷體" w:hAnsi="標楷體" w:hint="eastAsia"/>
          <w:sz w:val="28"/>
          <w:szCs w:val="28"/>
        </w:rPr>
        <w:t>四月份、七月份、十月份</w:t>
      </w:r>
      <w:proofErr w:type="gramStart"/>
      <w:r w:rsidR="00E76F98" w:rsidRPr="00E76F98">
        <w:rPr>
          <w:rFonts w:ascii="標楷體" w:eastAsia="標楷體" w:hAnsi="標楷體" w:hint="eastAsia"/>
          <w:sz w:val="28"/>
          <w:szCs w:val="28"/>
          <w:u w:val="single"/>
        </w:rPr>
        <w:t>之</w:t>
      </w:r>
      <w:r w:rsidR="00E76F98" w:rsidRPr="00E76F98">
        <w:rPr>
          <w:rFonts w:ascii="標楷體" w:eastAsia="標楷體" w:hAnsi="標楷體" w:hint="eastAsia"/>
          <w:sz w:val="28"/>
          <w:szCs w:val="28"/>
        </w:rPr>
        <w:t>解庫</w:t>
      </w:r>
      <w:proofErr w:type="gramEnd"/>
      <w:r w:rsidR="00E76F98" w:rsidRPr="00E76F98">
        <w:rPr>
          <w:rFonts w:ascii="標楷體" w:eastAsia="標楷體" w:hAnsi="標楷體" w:hint="eastAsia"/>
          <w:sz w:val="28"/>
          <w:szCs w:val="28"/>
        </w:rPr>
        <w:t>款，於年度中各季結算時，因發生虧損或估計確未達到發放股利之條件等，得洽直轄市、縣(市)政府財政局(財政處、財稅局、財政稅務局、財政及經濟發展處)</w:t>
      </w:r>
      <w:r w:rsidR="00E76F98" w:rsidRPr="00E76F98">
        <w:rPr>
          <w:rFonts w:ascii="標楷體" w:eastAsia="標楷體" w:hAnsi="標楷體" w:hint="eastAsia"/>
          <w:sz w:val="28"/>
          <w:szCs w:val="28"/>
          <w:u w:val="single"/>
        </w:rPr>
        <w:t>(</w:t>
      </w:r>
      <w:r w:rsidR="00E76F98" w:rsidRPr="00E76F98">
        <w:rPr>
          <w:rFonts w:ascii="標楷體" w:eastAsia="標楷體" w:hAnsi="標楷體" w:hint="eastAsia"/>
          <w:sz w:val="28"/>
          <w:szCs w:val="28"/>
        </w:rPr>
        <w:t>以下簡稱財政機關（單位）</w:t>
      </w:r>
      <w:r w:rsidR="00E76F98" w:rsidRPr="00E76F98">
        <w:rPr>
          <w:rFonts w:ascii="標楷體" w:eastAsia="標楷體" w:hAnsi="標楷體" w:hint="eastAsia"/>
          <w:sz w:val="28"/>
          <w:szCs w:val="28"/>
          <w:u w:val="single"/>
        </w:rPr>
        <w:t>)</w:t>
      </w:r>
      <w:r w:rsidR="00E76F98" w:rsidRPr="00E76F98">
        <w:rPr>
          <w:rFonts w:ascii="標楷體" w:eastAsia="標楷體" w:hAnsi="標楷體" w:hint="eastAsia"/>
          <w:sz w:val="28"/>
          <w:szCs w:val="28"/>
        </w:rPr>
        <w:t>免繳或予以調整，並通知該管審計機關及直轄市、縣(市)政府主計處</w:t>
      </w:r>
      <w:r w:rsidR="00E76F98" w:rsidRPr="00E76F98">
        <w:rPr>
          <w:rFonts w:ascii="標楷體" w:eastAsia="標楷體" w:hAnsi="標楷體" w:hint="eastAsia"/>
          <w:sz w:val="28"/>
          <w:szCs w:val="28"/>
          <w:u w:val="single"/>
        </w:rPr>
        <w:t>(</w:t>
      </w:r>
      <w:r w:rsidR="00E76F98" w:rsidRPr="00E76F98">
        <w:rPr>
          <w:rFonts w:ascii="標楷體" w:eastAsia="標楷體" w:hAnsi="標楷體" w:hint="eastAsia"/>
          <w:sz w:val="28"/>
          <w:szCs w:val="28"/>
        </w:rPr>
        <w:t>以下簡稱主計處</w:t>
      </w:r>
      <w:r w:rsidR="00E76F98" w:rsidRPr="00E76F98">
        <w:rPr>
          <w:rFonts w:ascii="標楷體" w:eastAsia="標楷體" w:hAnsi="標楷體" w:hint="eastAsia"/>
          <w:sz w:val="28"/>
          <w:szCs w:val="28"/>
          <w:u w:val="single"/>
        </w:rPr>
        <w:t>)</w:t>
      </w:r>
      <w:r w:rsidR="001325B0" w:rsidRPr="00015A2D">
        <w:rPr>
          <w:rFonts w:ascii="標楷體" w:eastAsia="標楷體" w:hAnsi="標楷體" w:hint="eastAsia"/>
          <w:sz w:val="28"/>
          <w:szCs w:val="28"/>
        </w:rPr>
        <w:t>。</w:t>
      </w:r>
    </w:p>
    <w:p w:rsidR="001325B0"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三</w:t>
      </w:r>
      <w:r>
        <w:rPr>
          <w:rFonts w:ascii="標楷體" w:eastAsia="標楷體" w:hAnsi="標楷體" w:hint="eastAsia"/>
          <w:sz w:val="28"/>
          <w:szCs w:val="28"/>
        </w:rPr>
        <w:t>）</w:t>
      </w:r>
      <w:r w:rsidR="00E76F98" w:rsidRPr="00E76F98">
        <w:rPr>
          <w:rFonts w:ascii="標楷體" w:eastAsia="標楷體" w:hAnsi="標楷體" w:hint="eastAsia"/>
          <w:sz w:val="28"/>
          <w:szCs w:val="28"/>
        </w:rPr>
        <w:t>非營業特種基金年度預算所列</w:t>
      </w:r>
      <w:proofErr w:type="gramStart"/>
      <w:r w:rsidR="00E76F98" w:rsidRPr="00E76F98">
        <w:rPr>
          <w:rFonts w:ascii="標楷體" w:eastAsia="標楷體" w:hAnsi="標楷體" w:hint="eastAsia"/>
          <w:sz w:val="28"/>
          <w:szCs w:val="28"/>
        </w:rPr>
        <w:t>現金解庫</w:t>
      </w:r>
      <w:proofErr w:type="gramEnd"/>
      <w:r w:rsidR="00E76F98" w:rsidRPr="00E76F98">
        <w:rPr>
          <w:rFonts w:ascii="標楷體" w:eastAsia="標楷體" w:hAnsi="標楷體" w:hint="eastAsia"/>
          <w:sz w:val="28"/>
          <w:szCs w:val="28"/>
        </w:rPr>
        <w:t>，</w:t>
      </w:r>
      <w:r w:rsidR="00E76F98" w:rsidRPr="00E76F98">
        <w:rPr>
          <w:rFonts w:ascii="標楷體" w:eastAsia="標楷體" w:hAnsi="標楷體" w:hint="eastAsia"/>
          <w:sz w:val="28"/>
          <w:szCs w:val="28"/>
          <w:u w:val="single"/>
        </w:rPr>
        <w:t>屬</w:t>
      </w:r>
      <w:r w:rsidR="00E76F98" w:rsidRPr="00E76F98">
        <w:rPr>
          <w:rFonts w:ascii="標楷體" w:eastAsia="標楷體" w:hAnsi="標楷體" w:hint="eastAsia"/>
          <w:sz w:val="28"/>
          <w:szCs w:val="28"/>
        </w:rPr>
        <w:t>以前年度賸餘部分，</w:t>
      </w:r>
      <w:r w:rsidR="00E76F98" w:rsidRPr="00E76F98">
        <w:rPr>
          <w:rFonts w:ascii="標楷體" w:eastAsia="標楷體" w:hAnsi="標楷體" w:hint="eastAsia"/>
          <w:sz w:val="28"/>
          <w:szCs w:val="28"/>
          <w:u w:val="single"/>
        </w:rPr>
        <w:t>應</w:t>
      </w:r>
      <w:r w:rsidR="00E76F98" w:rsidRPr="00E76F98">
        <w:rPr>
          <w:rFonts w:ascii="標楷體" w:eastAsia="標楷體" w:hAnsi="標楷體" w:hint="eastAsia"/>
          <w:sz w:val="28"/>
          <w:szCs w:val="28"/>
        </w:rPr>
        <w:t>於一月份分配</w:t>
      </w:r>
      <w:r w:rsidR="00E76F98" w:rsidRPr="00E76F98">
        <w:rPr>
          <w:rFonts w:ascii="標楷體" w:eastAsia="標楷體" w:hAnsi="標楷體" w:hint="eastAsia"/>
          <w:sz w:val="28"/>
          <w:szCs w:val="28"/>
          <w:u w:val="single"/>
        </w:rPr>
        <w:t>；屬</w:t>
      </w:r>
      <w:r w:rsidR="00E76F98" w:rsidRPr="00E76F98">
        <w:rPr>
          <w:rFonts w:ascii="標楷體" w:eastAsia="標楷體" w:hAnsi="標楷體" w:hint="eastAsia"/>
          <w:sz w:val="28"/>
          <w:szCs w:val="28"/>
        </w:rPr>
        <w:t>當年度賸餘部分，</w:t>
      </w:r>
      <w:r w:rsidR="00E76F98" w:rsidRPr="00E76F98">
        <w:rPr>
          <w:rFonts w:ascii="標楷體" w:eastAsia="標楷體" w:hAnsi="標楷體" w:hint="eastAsia"/>
          <w:sz w:val="28"/>
          <w:szCs w:val="28"/>
          <w:u w:val="single"/>
        </w:rPr>
        <w:t>以</w:t>
      </w:r>
      <w:r w:rsidR="00E76F98" w:rsidRPr="00E76F98">
        <w:rPr>
          <w:rFonts w:ascii="標楷體" w:eastAsia="標楷體" w:hAnsi="標楷體" w:hint="eastAsia"/>
          <w:sz w:val="28"/>
          <w:szCs w:val="28"/>
        </w:rPr>
        <w:t>於七月份及十二月份各半分配為原則</w:t>
      </w:r>
      <w:r w:rsidR="00E76F98" w:rsidRPr="00E76F98">
        <w:rPr>
          <w:rFonts w:ascii="標楷體" w:eastAsia="標楷體" w:hAnsi="標楷體" w:hint="eastAsia"/>
          <w:sz w:val="28"/>
          <w:szCs w:val="28"/>
          <w:u w:val="single"/>
        </w:rPr>
        <w:t>，其中</w:t>
      </w:r>
      <w:r w:rsidR="00E76F98" w:rsidRPr="00E76F98">
        <w:rPr>
          <w:rFonts w:ascii="標楷體" w:eastAsia="標楷體" w:hAnsi="標楷體" w:hint="eastAsia"/>
          <w:sz w:val="28"/>
          <w:szCs w:val="28"/>
        </w:rPr>
        <w:t>七月份</w:t>
      </w:r>
      <w:proofErr w:type="gramStart"/>
      <w:r w:rsidR="00E76F98" w:rsidRPr="00E76F98">
        <w:rPr>
          <w:rFonts w:ascii="標楷體" w:eastAsia="標楷體" w:hAnsi="標楷體" w:hint="eastAsia"/>
          <w:sz w:val="28"/>
          <w:szCs w:val="28"/>
        </w:rPr>
        <w:t>分配解庫款</w:t>
      </w:r>
      <w:proofErr w:type="gramEnd"/>
      <w:r w:rsidR="00E76F98" w:rsidRPr="00E76F98">
        <w:rPr>
          <w:rFonts w:ascii="標楷體" w:eastAsia="標楷體" w:hAnsi="標楷體" w:hint="eastAsia"/>
          <w:sz w:val="28"/>
          <w:szCs w:val="28"/>
        </w:rPr>
        <w:t>，於半年度結算時，因發生短絀或估計年度賸餘較預算減少，得洽商財政機關(單位)免繳或依實際賸餘分配繳庫，並通知該管審計機關及主計處</w:t>
      </w:r>
      <w:r w:rsidR="001325B0" w:rsidRPr="00015A2D">
        <w:rPr>
          <w:rFonts w:ascii="標楷體" w:eastAsia="標楷體" w:hAnsi="標楷體" w:hint="eastAsia"/>
          <w:sz w:val="28"/>
          <w:szCs w:val="28"/>
        </w:rPr>
        <w:t>。</w:t>
      </w:r>
    </w:p>
    <w:p w:rsidR="001325B0"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lastRenderedPageBreak/>
        <w:t xml:space="preserve">  （</w:t>
      </w:r>
      <w:r w:rsidR="001325B0" w:rsidRPr="00015A2D">
        <w:rPr>
          <w:rFonts w:ascii="標楷體" w:eastAsia="標楷體" w:hAnsi="標楷體" w:hint="eastAsia"/>
          <w:sz w:val="28"/>
          <w:szCs w:val="28"/>
        </w:rPr>
        <w:t>四</w:t>
      </w:r>
      <w:r>
        <w:rPr>
          <w:rFonts w:ascii="標楷體" w:eastAsia="標楷體" w:hAnsi="標楷體" w:hint="eastAsia"/>
          <w:sz w:val="28"/>
          <w:szCs w:val="28"/>
        </w:rPr>
        <w:t>）</w:t>
      </w:r>
      <w:r w:rsidR="00E76F98" w:rsidRPr="00E76F98">
        <w:rPr>
          <w:rFonts w:ascii="標楷體" w:eastAsia="標楷體" w:hAnsi="標楷體" w:hint="eastAsia"/>
          <w:sz w:val="28"/>
          <w:szCs w:val="28"/>
        </w:rPr>
        <w:t>各基金繳庫盈餘（賸餘）分配預算之編</w:t>
      </w:r>
      <w:r w:rsidR="00E76F98" w:rsidRPr="00E76F98">
        <w:rPr>
          <w:rFonts w:ascii="標楷體" w:eastAsia="標楷體" w:hAnsi="標楷體" w:hint="eastAsia"/>
          <w:sz w:val="28"/>
          <w:szCs w:val="28"/>
          <w:u w:val="single"/>
        </w:rPr>
        <w:t>造</w:t>
      </w:r>
      <w:r w:rsidR="00E76F98" w:rsidRPr="00E76F98">
        <w:rPr>
          <w:rFonts w:ascii="標楷體" w:eastAsia="標楷體" w:hAnsi="標楷體" w:hint="eastAsia"/>
          <w:sz w:val="28"/>
          <w:szCs w:val="28"/>
        </w:rPr>
        <w:t>，應以議會最後議決之各該附屬單位預算列數為</w:t>
      </w:r>
      <w:proofErr w:type="gramStart"/>
      <w:r w:rsidR="00E76F98" w:rsidRPr="00E76F98">
        <w:rPr>
          <w:rFonts w:ascii="標楷體" w:eastAsia="標楷體" w:hAnsi="標楷體" w:hint="eastAsia"/>
          <w:sz w:val="28"/>
          <w:szCs w:val="28"/>
        </w:rPr>
        <w:t>準</w:t>
      </w:r>
      <w:proofErr w:type="gramEnd"/>
      <w:r w:rsidR="00E76F98" w:rsidRPr="00E76F98">
        <w:rPr>
          <w:rFonts w:ascii="標楷體" w:eastAsia="標楷體" w:hAnsi="標楷體" w:hint="eastAsia"/>
          <w:sz w:val="28"/>
          <w:szCs w:val="28"/>
        </w:rPr>
        <w:t>。但各該附屬單位預算</w:t>
      </w:r>
      <w:r w:rsidR="00E76F98" w:rsidRPr="00E76F98">
        <w:rPr>
          <w:rFonts w:ascii="標楷體" w:eastAsia="標楷體" w:hAnsi="標楷體" w:hint="eastAsia"/>
          <w:sz w:val="28"/>
          <w:szCs w:val="28"/>
          <w:u w:val="single"/>
        </w:rPr>
        <w:t>案</w:t>
      </w:r>
      <w:r w:rsidR="00E76F98" w:rsidRPr="00E76F98">
        <w:rPr>
          <w:rFonts w:ascii="標楷體" w:eastAsia="標楷體" w:hAnsi="標楷體" w:hint="eastAsia"/>
          <w:sz w:val="28"/>
          <w:szCs w:val="28"/>
        </w:rPr>
        <w:t>未能於辦理歲入分配預算</w:t>
      </w:r>
      <w:r w:rsidR="00E76F98" w:rsidRPr="00E76F98">
        <w:rPr>
          <w:rFonts w:ascii="標楷體" w:eastAsia="標楷體" w:hAnsi="標楷體" w:hint="eastAsia"/>
          <w:sz w:val="28"/>
          <w:szCs w:val="28"/>
          <w:u w:val="single"/>
        </w:rPr>
        <w:t>前</w:t>
      </w:r>
      <w:r w:rsidR="00E76F98" w:rsidRPr="00E76F98">
        <w:rPr>
          <w:rFonts w:ascii="標楷體" w:eastAsia="標楷體" w:hAnsi="標楷體" w:hint="eastAsia"/>
          <w:sz w:val="28"/>
          <w:szCs w:val="28"/>
        </w:rPr>
        <w:t>議決，各主管機關應先行照總預算暫列數編</w:t>
      </w:r>
      <w:r w:rsidR="00E76F98" w:rsidRPr="00E76F98">
        <w:rPr>
          <w:rFonts w:ascii="標楷體" w:eastAsia="標楷體" w:hAnsi="標楷體" w:hint="eastAsia"/>
          <w:sz w:val="28"/>
          <w:szCs w:val="28"/>
          <w:u w:val="single"/>
        </w:rPr>
        <w:t>造</w:t>
      </w:r>
      <w:r w:rsidR="00E76F98" w:rsidRPr="00E76F98">
        <w:rPr>
          <w:rFonts w:ascii="標楷體" w:eastAsia="標楷體" w:hAnsi="標楷體" w:hint="eastAsia"/>
          <w:sz w:val="28"/>
          <w:szCs w:val="28"/>
        </w:rPr>
        <w:t>，</w:t>
      </w:r>
      <w:proofErr w:type="gramStart"/>
      <w:r w:rsidR="00E76F98" w:rsidRPr="00E76F98">
        <w:rPr>
          <w:rFonts w:ascii="標楷體" w:eastAsia="標楷體" w:hAnsi="標楷體" w:hint="eastAsia"/>
          <w:sz w:val="28"/>
          <w:szCs w:val="28"/>
        </w:rPr>
        <w:t>俟</w:t>
      </w:r>
      <w:proofErr w:type="gramEnd"/>
      <w:r w:rsidR="00E76F98" w:rsidRPr="00E76F98">
        <w:rPr>
          <w:rFonts w:ascii="標楷體" w:eastAsia="標楷體" w:hAnsi="標楷體" w:hint="eastAsia"/>
          <w:sz w:val="28"/>
          <w:szCs w:val="28"/>
          <w:u w:val="single"/>
        </w:rPr>
        <w:t>議會</w:t>
      </w:r>
      <w:r w:rsidR="00E76F98" w:rsidRPr="00E76F98">
        <w:rPr>
          <w:rFonts w:ascii="標楷體" w:eastAsia="標楷體" w:hAnsi="標楷體" w:hint="eastAsia"/>
          <w:sz w:val="28"/>
          <w:szCs w:val="28"/>
        </w:rPr>
        <w:t>議決後，再依</w:t>
      </w:r>
      <w:r w:rsidR="00E76F98" w:rsidRPr="00E76F98">
        <w:rPr>
          <w:rFonts w:ascii="標楷體" w:eastAsia="標楷體" w:hAnsi="標楷體" w:hint="eastAsia"/>
          <w:sz w:val="28"/>
          <w:szCs w:val="28"/>
          <w:u w:val="single"/>
        </w:rPr>
        <w:t>確定</w:t>
      </w:r>
      <w:r w:rsidR="00E76F98" w:rsidRPr="00E76F98">
        <w:rPr>
          <w:rFonts w:ascii="標楷體" w:eastAsia="標楷體" w:hAnsi="標楷體" w:hint="eastAsia"/>
          <w:sz w:val="28"/>
          <w:szCs w:val="28"/>
        </w:rPr>
        <w:t>數，</w:t>
      </w:r>
      <w:r w:rsidR="00E76F98" w:rsidRPr="00E76F98">
        <w:rPr>
          <w:rFonts w:ascii="標楷體" w:eastAsia="標楷體" w:hAnsi="標楷體" w:hint="eastAsia"/>
          <w:sz w:val="28"/>
          <w:szCs w:val="28"/>
          <w:u w:val="single"/>
        </w:rPr>
        <w:t>分別</w:t>
      </w:r>
      <w:r w:rsidR="00E76F98" w:rsidRPr="00E76F98">
        <w:rPr>
          <w:rFonts w:ascii="標楷體" w:eastAsia="標楷體" w:hAnsi="標楷體" w:hint="eastAsia"/>
          <w:sz w:val="28"/>
          <w:szCs w:val="28"/>
        </w:rPr>
        <w:t>依</w:t>
      </w:r>
      <w:r w:rsidR="00E76F98" w:rsidRPr="00E76F98">
        <w:rPr>
          <w:rFonts w:ascii="標楷體" w:eastAsia="標楷體" w:hAnsi="標楷體" w:hint="eastAsia"/>
          <w:sz w:val="28"/>
          <w:szCs w:val="28"/>
          <w:u w:val="single"/>
        </w:rPr>
        <w:t>前</w:t>
      </w:r>
      <w:r w:rsidR="00E76F98" w:rsidRPr="00E76F98">
        <w:rPr>
          <w:rFonts w:ascii="標楷體" w:eastAsia="標楷體" w:hAnsi="標楷體" w:hint="eastAsia"/>
          <w:sz w:val="28"/>
          <w:szCs w:val="28"/>
        </w:rPr>
        <w:t>三款規定修改其分配預算</w:t>
      </w:r>
      <w:r w:rsidR="001325B0" w:rsidRPr="00015A2D">
        <w:rPr>
          <w:rFonts w:ascii="標楷體" w:eastAsia="標楷體" w:hAnsi="標楷體" w:hint="eastAsia"/>
          <w:sz w:val="28"/>
          <w:szCs w:val="28"/>
        </w:rPr>
        <w:t>。</w:t>
      </w:r>
    </w:p>
    <w:p w:rsidR="003E01AB"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五</w:t>
      </w:r>
      <w:r>
        <w:rPr>
          <w:rFonts w:ascii="標楷體" w:eastAsia="標楷體" w:hAnsi="標楷體" w:hint="eastAsia"/>
          <w:sz w:val="28"/>
          <w:szCs w:val="28"/>
        </w:rPr>
        <w:t>）</w:t>
      </w:r>
      <w:r w:rsidR="00E76F98" w:rsidRPr="00E76F98">
        <w:rPr>
          <w:rFonts w:ascii="標楷體" w:eastAsia="標楷體" w:hAnsi="標楷體" w:hint="eastAsia"/>
          <w:sz w:val="28"/>
          <w:szCs w:val="28"/>
        </w:rPr>
        <w:t>財政機關(單位)於年度中，為因應直轄市、縣(市)庫調度，必要時，得會同主計處及基金主管機關，協調資本不含民股與營運狀況良好</w:t>
      </w:r>
      <w:r w:rsidR="00E76F98" w:rsidRPr="00E76F98">
        <w:rPr>
          <w:rFonts w:ascii="標楷體" w:eastAsia="標楷體" w:hAnsi="標楷體" w:hint="eastAsia"/>
          <w:sz w:val="28"/>
          <w:szCs w:val="28"/>
          <w:u w:val="single"/>
        </w:rPr>
        <w:t>之</w:t>
      </w:r>
      <w:r w:rsidR="00E76F98" w:rsidRPr="00E76F98">
        <w:rPr>
          <w:rFonts w:ascii="標楷體" w:eastAsia="標楷體" w:hAnsi="標楷體" w:hint="eastAsia"/>
          <w:sz w:val="28"/>
          <w:szCs w:val="28"/>
        </w:rPr>
        <w:t>基金管理機關，就其分配預算酌予</w:t>
      </w:r>
      <w:proofErr w:type="gramStart"/>
      <w:r w:rsidR="00E76F98" w:rsidRPr="00E76F98">
        <w:rPr>
          <w:rFonts w:ascii="標楷體" w:eastAsia="標楷體" w:hAnsi="標楷體" w:hint="eastAsia"/>
          <w:sz w:val="28"/>
          <w:szCs w:val="28"/>
        </w:rPr>
        <w:t>提前解庫</w:t>
      </w:r>
      <w:proofErr w:type="gramEnd"/>
      <w:r w:rsidR="00E76F98" w:rsidRPr="00E76F98">
        <w:rPr>
          <w:rFonts w:ascii="標楷體" w:eastAsia="標楷體" w:hAnsi="標楷體" w:hint="eastAsia"/>
          <w:sz w:val="28"/>
          <w:szCs w:val="28"/>
        </w:rPr>
        <w:t>，並通知該管審計機關</w:t>
      </w:r>
      <w:r w:rsidR="001325B0" w:rsidRPr="00015A2D">
        <w:rPr>
          <w:rFonts w:ascii="標楷體" w:eastAsia="標楷體" w:hAnsi="標楷體" w:hint="eastAsia"/>
          <w:sz w:val="28"/>
          <w:szCs w:val="28"/>
        </w:rPr>
        <w:t>。</w:t>
      </w:r>
    </w:p>
    <w:p w:rsidR="009B222F" w:rsidRPr="00015A2D" w:rsidRDefault="009B222F" w:rsidP="009B222F">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四</w:t>
      </w:r>
      <w:r w:rsidRPr="00015A2D">
        <w:rPr>
          <w:rFonts w:ascii="標楷體" w:eastAsia="標楷體" w:hAnsi="標楷體" w:hint="eastAsia"/>
          <w:sz w:val="28"/>
          <w:szCs w:val="28"/>
        </w:rPr>
        <w:t>、</w:t>
      </w:r>
      <w:r w:rsidR="000F30BB" w:rsidRPr="000F30BB">
        <w:rPr>
          <w:rFonts w:ascii="標楷體" w:eastAsia="標楷體" w:hAnsi="標楷體" w:hint="eastAsia"/>
          <w:sz w:val="28"/>
          <w:szCs w:val="28"/>
        </w:rPr>
        <w:t>各機關歲出預算</w:t>
      </w:r>
      <w:r w:rsidR="000F30BB" w:rsidRPr="000F30BB">
        <w:rPr>
          <w:rFonts w:ascii="標楷體" w:eastAsia="標楷體" w:hAnsi="標楷體" w:hint="eastAsia"/>
          <w:sz w:val="28"/>
          <w:szCs w:val="28"/>
          <w:u w:val="single"/>
        </w:rPr>
        <w:t>，</w:t>
      </w:r>
      <w:r w:rsidR="000F30BB" w:rsidRPr="000F30BB">
        <w:rPr>
          <w:rFonts w:ascii="標楷體" w:eastAsia="標楷體" w:hAnsi="標楷體" w:hint="eastAsia"/>
          <w:sz w:val="28"/>
          <w:szCs w:val="28"/>
        </w:rPr>
        <w:t>除第一預備金及專案核准動支各款外，</w:t>
      </w:r>
      <w:proofErr w:type="gramStart"/>
      <w:r w:rsidR="000F30BB" w:rsidRPr="000F30BB">
        <w:rPr>
          <w:rFonts w:ascii="標楷體" w:eastAsia="標楷體" w:hAnsi="標楷體" w:hint="eastAsia"/>
          <w:sz w:val="28"/>
          <w:szCs w:val="28"/>
        </w:rPr>
        <w:t>其餘均</w:t>
      </w:r>
      <w:r w:rsidR="000F30BB" w:rsidRPr="000F30BB">
        <w:rPr>
          <w:rFonts w:ascii="標楷體" w:eastAsia="標楷體" w:hAnsi="標楷體" w:hint="eastAsia"/>
          <w:sz w:val="28"/>
          <w:szCs w:val="28"/>
          <w:u w:val="single"/>
        </w:rPr>
        <w:t>應</w:t>
      </w:r>
      <w:r w:rsidR="000F30BB" w:rsidRPr="000F30BB">
        <w:rPr>
          <w:rFonts w:ascii="標楷體" w:eastAsia="標楷體" w:hAnsi="標楷體" w:hint="eastAsia"/>
          <w:sz w:val="28"/>
          <w:szCs w:val="28"/>
        </w:rPr>
        <w:t>由</w:t>
      </w:r>
      <w:proofErr w:type="gramEnd"/>
      <w:r w:rsidR="000F30BB" w:rsidRPr="000F30BB">
        <w:rPr>
          <w:rFonts w:ascii="標楷體" w:eastAsia="標楷體" w:hAnsi="標楷體" w:hint="eastAsia"/>
          <w:sz w:val="28"/>
          <w:szCs w:val="28"/>
        </w:rPr>
        <w:t>各計畫承辦單位依法定預算數額，配合計畫預定進度，編</w:t>
      </w:r>
      <w:r w:rsidR="000F30BB" w:rsidRPr="000F30BB">
        <w:rPr>
          <w:rFonts w:ascii="標楷體" w:eastAsia="標楷體" w:hAnsi="標楷體" w:hint="eastAsia"/>
          <w:sz w:val="28"/>
          <w:szCs w:val="28"/>
          <w:u w:val="single"/>
        </w:rPr>
        <w:t>造</w:t>
      </w:r>
      <w:r w:rsidR="000F30BB" w:rsidRPr="000F30BB">
        <w:rPr>
          <w:rFonts w:ascii="標楷體" w:eastAsia="標楷體" w:hAnsi="標楷體" w:hint="eastAsia"/>
          <w:sz w:val="28"/>
          <w:szCs w:val="28"/>
        </w:rPr>
        <w:t>歲出預算分配表，</w:t>
      </w:r>
      <w:r w:rsidR="000F30BB" w:rsidRPr="000F30BB">
        <w:rPr>
          <w:rFonts w:ascii="標楷體" w:eastAsia="標楷體" w:hAnsi="標楷體" w:hint="eastAsia"/>
          <w:sz w:val="28"/>
          <w:szCs w:val="28"/>
          <w:u w:val="single"/>
        </w:rPr>
        <w:t>並</w:t>
      </w:r>
      <w:r w:rsidR="000F30BB" w:rsidRPr="000F30BB">
        <w:rPr>
          <w:rFonts w:ascii="標楷體" w:eastAsia="標楷體" w:hAnsi="標楷體" w:hint="eastAsia"/>
          <w:sz w:val="28"/>
          <w:szCs w:val="28"/>
        </w:rPr>
        <w:t>就每一計畫加編歲出分配預算與計畫配合表，送主計</w:t>
      </w:r>
      <w:proofErr w:type="gramStart"/>
      <w:r w:rsidR="000F30BB" w:rsidRPr="000F30BB">
        <w:rPr>
          <w:rFonts w:ascii="標楷體" w:eastAsia="標楷體" w:hAnsi="標楷體" w:hint="eastAsia"/>
          <w:sz w:val="28"/>
          <w:szCs w:val="28"/>
        </w:rPr>
        <w:t>單位彙</w:t>
      </w:r>
      <w:proofErr w:type="gramEnd"/>
      <w:r w:rsidR="000F30BB" w:rsidRPr="000F30BB">
        <w:rPr>
          <w:rFonts w:ascii="標楷體" w:eastAsia="標楷體" w:hAnsi="標楷體" w:hint="eastAsia"/>
          <w:sz w:val="28"/>
          <w:szCs w:val="28"/>
        </w:rPr>
        <w:t>辦。</w:t>
      </w:r>
      <w:r w:rsidR="000F30BB" w:rsidRPr="000F30BB">
        <w:rPr>
          <w:rFonts w:ascii="標楷體" w:eastAsia="標楷體" w:hAnsi="標楷體" w:hint="eastAsia"/>
          <w:sz w:val="28"/>
          <w:szCs w:val="28"/>
          <w:u w:val="single"/>
        </w:rPr>
        <w:t>各機關</w:t>
      </w:r>
      <w:r w:rsidR="000F30BB" w:rsidRPr="000F30BB">
        <w:rPr>
          <w:rFonts w:ascii="標楷體" w:eastAsia="標楷體" w:hAnsi="標楷體" w:hint="eastAsia"/>
          <w:sz w:val="28"/>
          <w:szCs w:val="28"/>
        </w:rPr>
        <w:t>辦理分配</w:t>
      </w:r>
      <w:r w:rsidR="000F30BB" w:rsidRPr="000F30BB">
        <w:rPr>
          <w:rFonts w:ascii="標楷體" w:eastAsia="標楷體" w:hAnsi="標楷體" w:hint="eastAsia"/>
          <w:sz w:val="28"/>
          <w:szCs w:val="28"/>
          <w:u w:val="single"/>
        </w:rPr>
        <w:t>預算</w:t>
      </w:r>
      <w:r w:rsidR="000F30BB" w:rsidRPr="000F30BB">
        <w:rPr>
          <w:rFonts w:ascii="標楷體" w:eastAsia="標楷體" w:hAnsi="標楷體" w:hint="eastAsia"/>
          <w:sz w:val="28"/>
          <w:szCs w:val="28"/>
        </w:rPr>
        <w:t>時，並應依下列規定辦理</w:t>
      </w:r>
      <w:r w:rsidRPr="00015A2D">
        <w:rPr>
          <w:rFonts w:ascii="標楷體" w:eastAsia="標楷體" w:hAnsi="標楷體" w:hint="eastAsia"/>
          <w:sz w:val="28"/>
          <w:szCs w:val="28"/>
        </w:rPr>
        <w:t>：</w:t>
      </w:r>
    </w:p>
    <w:p w:rsidR="009B222F" w:rsidRPr="009B222F" w:rsidRDefault="009B222F" w:rsidP="009B222F">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Pr="00015A2D">
        <w:rPr>
          <w:rFonts w:ascii="標楷體" w:eastAsia="標楷體" w:hAnsi="標楷體" w:hint="eastAsia"/>
          <w:sz w:val="28"/>
          <w:szCs w:val="28"/>
        </w:rPr>
        <w:t>一</w:t>
      </w:r>
      <w:r>
        <w:rPr>
          <w:rFonts w:ascii="標楷體" w:eastAsia="標楷體" w:hAnsi="標楷體" w:hint="eastAsia"/>
          <w:sz w:val="28"/>
          <w:szCs w:val="28"/>
        </w:rPr>
        <w:t>）</w:t>
      </w:r>
      <w:r w:rsidR="0071394C" w:rsidRPr="0071394C">
        <w:rPr>
          <w:rFonts w:ascii="標楷體" w:eastAsia="標楷體" w:hAnsi="標楷體" w:hint="eastAsia"/>
          <w:sz w:val="28"/>
          <w:szCs w:val="28"/>
        </w:rPr>
        <w:t>經常支出應依實際需要按月或按期分配</w:t>
      </w:r>
      <w:r w:rsidRPr="009B222F">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二</w:t>
      </w:r>
      <w:r>
        <w:rPr>
          <w:rFonts w:ascii="標楷體" w:eastAsia="標楷體" w:hAnsi="標楷體" w:hint="eastAsia"/>
          <w:sz w:val="28"/>
          <w:szCs w:val="28"/>
        </w:rPr>
        <w:t>）</w:t>
      </w:r>
      <w:r w:rsidR="00B36233" w:rsidRPr="00B36233">
        <w:rPr>
          <w:rFonts w:ascii="標楷體" w:eastAsia="標楷體" w:hAnsi="標楷體" w:hint="eastAsia"/>
          <w:sz w:val="28"/>
          <w:szCs w:val="28"/>
        </w:rPr>
        <w:t>資本</w:t>
      </w:r>
      <w:proofErr w:type="gramStart"/>
      <w:r w:rsidR="00B36233" w:rsidRPr="00B36233">
        <w:rPr>
          <w:rFonts w:ascii="標楷體" w:eastAsia="標楷體" w:hAnsi="標楷體" w:hint="eastAsia"/>
          <w:sz w:val="28"/>
          <w:szCs w:val="28"/>
        </w:rPr>
        <w:t>支出應衡酌</w:t>
      </w:r>
      <w:proofErr w:type="gramEnd"/>
      <w:r w:rsidR="00B36233" w:rsidRPr="00B36233">
        <w:rPr>
          <w:rFonts w:ascii="標楷體" w:eastAsia="標楷體" w:hAnsi="標楷體" w:hint="eastAsia"/>
          <w:sz w:val="28"/>
          <w:szCs w:val="28"/>
        </w:rPr>
        <w:t>緩急，按計畫實施進度，並配合付款進度，</w:t>
      </w:r>
      <w:r w:rsidR="00B36233" w:rsidRPr="00B36233">
        <w:rPr>
          <w:rFonts w:ascii="標楷體" w:eastAsia="標楷體" w:hAnsi="標楷體" w:hint="eastAsia"/>
          <w:sz w:val="28"/>
          <w:szCs w:val="28"/>
          <w:u w:val="single"/>
        </w:rPr>
        <w:t>核</w:t>
      </w:r>
      <w:r w:rsidR="00B36233" w:rsidRPr="00B36233">
        <w:rPr>
          <w:rFonts w:ascii="標楷體" w:eastAsia="標楷體" w:hAnsi="標楷體" w:hint="eastAsia"/>
          <w:sz w:val="28"/>
          <w:szCs w:val="28"/>
        </w:rPr>
        <w:t>實分配</w:t>
      </w:r>
      <w:r w:rsidR="005811AE" w:rsidRPr="00015A2D">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三</w:t>
      </w:r>
      <w:r>
        <w:rPr>
          <w:rFonts w:ascii="標楷體" w:eastAsia="標楷體" w:hAnsi="標楷體" w:hint="eastAsia"/>
          <w:sz w:val="28"/>
          <w:szCs w:val="28"/>
        </w:rPr>
        <w:t>）</w:t>
      </w:r>
      <w:r w:rsidR="00B36233" w:rsidRPr="00B36233">
        <w:rPr>
          <w:rFonts w:ascii="標楷體" w:eastAsia="標楷體" w:hAnsi="標楷體" w:hint="eastAsia"/>
          <w:sz w:val="28"/>
          <w:szCs w:val="28"/>
        </w:rPr>
        <w:t>配合發薪作業，</w:t>
      </w:r>
      <w:r w:rsidR="00B36233" w:rsidRPr="00B36233">
        <w:rPr>
          <w:rFonts w:ascii="標楷體" w:eastAsia="標楷體" w:hAnsi="標楷體" w:hint="eastAsia"/>
          <w:sz w:val="28"/>
          <w:szCs w:val="28"/>
          <w:u w:val="single"/>
        </w:rPr>
        <w:t>各機關之</w:t>
      </w:r>
      <w:r w:rsidR="00B36233" w:rsidRPr="00B36233">
        <w:rPr>
          <w:rFonts w:ascii="標楷體" w:eastAsia="標楷體" w:hAnsi="標楷體" w:hint="eastAsia"/>
          <w:sz w:val="28"/>
          <w:szCs w:val="28"/>
        </w:rPr>
        <w:t>員工薪津預算（不包括加班費、其他給與、加發年終工作獎金等</w:t>
      </w:r>
      <w:r w:rsidR="00B36233" w:rsidRPr="00B36233">
        <w:rPr>
          <w:rFonts w:ascii="標楷體" w:eastAsia="標楷體" w:hAnsi="標楷體" w:hint="eastAsia"/>
          <w:sz w:val="28"/>
          <w:szCs w:val="28"/>
          <w:u w:val="single"/>
        </w:rPr>
        <w:t>費用</w:t>
      </w:r>
      <w:r w:rsidR="00B36233" w:rsidRPr="00B36233">
        <w:rPr>
          <w:rFonts w:ascii="標楷體" w:eastAsia="標楷體" w:hAnsi="標楷體" w:hint="eastAsia"/>
          <w:sz w:val="28"/>
          <w:szCs w:val="28"/>
        </w:rPr>
        <w:t>）</w:t>
      </w:r>
      <w:r w:rsidR="00B36233" w:rsidRPr="00B36233">
        <w:rPr>
          <w:rFonts w:ascii="標楷體" w:eastAsia="標楷體" w:hAnsi="標楷體" w:hint="eastAsia"/>
          <w:sz w:val="28"/>
          <w:szCs w:val="28"/>
          <w:u w:val="single"/>
        </w:rPr>
        <w:t>，</w:t>
      </w:r>
      <w:r w:rsidR="00B36233" w:rsidRPr="00B36233">
        <w:rPr>
          <w:rFonts w:ascii="標楷體" w:eastAsia="標楷體" w:hAnsi="標楷體" w:hint="eastAsia"/>
          <w:sz w:val="28"/>
          <w:szCs w:val="28"/>
        </w:rPr>
        <w:t>除</w:t>
      </w:r>
      <w:r w:rsidR="00B36233" w:rsidRPr="00B36233">
        <w:rPr>
          <w:rFonts w:ascii="標楷體" w:eastAsia="標楷體" w:hAnsi="標楷體" w:hint="eastAsia"/>
          <w:sz w:val="28"/>
          <w:szCs w:val="28"/>
          <w:u w:val="single"/>
        </w:rPr>
        <w:t>一</w:t>
      </w:r>
      <w:r w:rsidR="00B36233" w:rsidRPr="00B36233">
        <w:rPr>
          <w:rFonts w:ascii="標楷體" w:eastAsia="標楷體" w:hAnsi="標楷體" w:hint="eastAsia"/>
          <w:sz w:val="28"/>
          <w:szCs w:val="28"/>
        </w:rPr>
        <w:t>月份分配在當月外，其餘月份</w:t>
      </w:r>
      <w:r w:rsidR="00B36233" w:rsidRPr="00B36233">
        <w:rPr>
          <w:rFonts w:ascii="標楷體" w:eastAsia="標楷體" w:hAnsi="標楷體" w:hint="eastAsia"/>
          <w:sz w:val="28"/>
          <w:szCs w:val="28"/>
          <w:u w:val="single"/>
        </w:rPr>
        <w:t>應</w:t>
      </w:r>
      <w:r w:rsidR="00B36233" w:rsidRPr="00B36233">
        <w:rPr>
          <w:rFonts w:ascii="標楷體" w:eastAsia="標楷體" w:hAnsi="標楷體" w:hint="eastAsia"/>
          <w:sz w:val="28"/>
          <w:szCs w:val="28"/>
        </w:rPr>
        <w:t>分配在各該月份之上</w:t>
      </w:r>
      <w:proofErr w:type="gramStart"/>
      <w:r w:rsidR="00B36233" w:rsidRPr="00B36233">
        <w:rPr>
          <w:rFonts w:ascii="標楷體" w:eastAsia="標楷體" w:hAnsi="標楷體" w:hint="eastAsia"/>
          <w:sz w:val="28"/>
          <w:szCs w:val="28"/>
        </w:rPr>
        <w:t>個</w:t>
      </w:r>
      <w:proofErr w:type="gramEnd"/>
      <w:r w:rsidR="00B36233" w:rsidRPr="00B36233">
        <w:rPr>
          <w:rFonts w:ascii="標楷體" w:eastAsia="標楷體" w:hAnsi="標楷體" w:hint="eastAsia"/>
          <w:sz w:val="28"/>
          <w:szCs w:val="28"/>
        </w:rPr>
        <w:t>月。加發年終工作獎金，應分配在農曆春節前十五日之月份</w:t>
      </w:r>
      <w:r w:rsidR="005811AE" w:rsidRPr="00015A2D">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四</w:t>
      </w:r>
      <w:r>
        <w:rPr>
          <w:rFonts w:ascii="標楷體" w:eastAsia="標楷體" w:hAnsi="標楷體" w:hint="eastAsia"/>
          <w:sz w:val="28"/>
          <w:szCs w:val="28"/>
        </w:rPr>
        <w:t>）</w:t>
      </w:r>
      <w:r w:rsidR="00B36233" w:rsidRPr="00B36233">
        <w:rPr>
          <w:rFonts w:ascii="標楷體" w:eastAsia="標楷體" w:hAnsi="標楷體" w:hint="eastAsia"/>
          <w:sz w:val="28"/>
          <w:szCs w:val="28"/>
          <w:u w:val="single"/>
        </w:rPr>
        <w:t>各機關</w:t>
      </w:r>
      <w:r w:rsidR="00B36233" w:rsidRPr="00B36233">
        <w:rPr>
          <w:rFonts w:ascii="標楷體" w:eastAsia="標楷體" w:hAnsi="標楷體" w:hint="eastAsia"/>
          <w:sz w:val="28"/>
          <w:szCs w:val="28"/>
        </w:rPr>
        <w:t>預算內所列專案核准動支</w:t>
      </w:r>
      <w:r w:rsidR="00B36233" w:rsidRPr="00B36233">
        <w:rPr>
          <w:rFonts w:ascii="標楷體" w:eastAsia="標楷體" w:hAnsi="標楷體" w:hint="eastAsia"/>
          <w:sz w:val="28"/>
          <w:szCs w:val="28"/>
          <w:u w:val="single"/>
        </w:rPr>
        <w:t>各款</w:t>
      </w:r>
      <w:r w:rsidR="00B36233" w:rsidRPr="00B36233">
        <w:rPr>
          <w:rFonts w:ascii="標楷體" w:eastAsia="標楷體" w:hAnsi="標楷體" w:hint="eastAsia"/>
          <w:sz w:val="28"/>
          <w:szCs w:val="28"/>
        </w:rPr>
        <w:t>，於編造歲出預算分配表時，</w:t>
      </w:r>
      <w:proofErr w:type="gramStart"/>
      <w:r w:rsidR="00B36233" w:rsidRPr="00B36233">
        <w:rPr>
          <w:rFonts w:ascii="標楷體" w:eastAsia="標楷體" w:hAnsi="標楷體" w:hint="eastAsia"/>
          <w:sz w:val="28"/>
          <w:szCs w:val="28"/>
        </w:rPr>
        <w:t>僅填列</w:t>
      </w:r>
      <w:proofErr w:type="gramEnd"/>
      <w:r w:rsidR="00B36233" w:rsidRPr="00B36233">
        <w:rPr>
          <w:rFonts w:ascii="標楷體" w:eastAsia="標楷體" w:hAnsi="標楷體" w:hint="eastAsia"/>
          <w:sz w:val="28"/>
          <w:szCs w:val="28"/>
        </w:rPr>
        <w:t>科目、</w:t>
      </w:r>
      <w:r w:rsidR="00B36233" w:rsidRPr="00B36233">
        <w:rPr>
          <w:rFonts w:ascii="標楷體" w:eastAsia="標楷體" w:hAnsi="標楷體" w:hint="eastAsia"/>
          <w:sz w:val="28"/>
          <w:szCs w:val="28"/>
          <w:u w:val="single"/>
        </w:rPr>
        <w:t>全年度預算數</w:t>
      </w:r>
      <w:r w:rsidR="00B36233" w:rsidRPr="00B36233">
        <w:rPr>
          <w:rFonts w:ascii="標楷體" w:eastAsia="標楷體" w:hAnsi="標楷體" w:hint="eastAsia"/>
          <w:sz w:val="28"/>
          <w:szCs w:val="28"/>
        </w:rPr>
        <w:t>及</w:t>
      </w:r>
      <w:r w:rsidR="00B36233" w:rsidRPr="00B36233">
        <w:rPr>
          <w:rFonts w:ascii="標楷體" w:eastAsia="標楷體" w:hAnsi="標楷體" w:hint="eastAsia"/>
          <w:sz w:val="28"/>
          <w:szCs w:val="28"/>
          <w:u w:val="single"/>
        </w:rPr>
        <w:t>專案</w:t>
      </w:r>
      <w:proofErr w:type="gramStart"/>
      <w:r w:rsidR="00B36233" w:rsidRPr="00B36233">
        <w:rPr>
          <w:rFonts w:ascii="標楷體" w:eastAsia="標楷體" w:hAnsi="標楷體" w:hint="eastAsia"/>
          <w:sz w:val="28"/>
          <w:szCs w:val="28"/>
          <w:u w:val="single"/>
        </w:rPr>
        <w:t>動支</w:t>
      </w:r>
      <w:proofErr w:type="gramEnd"/>
      <w:r w:rsidR="00B36233" w:rsidRPr="00B36233">
        <w:rPr>
          <w:rFonts w:ascii="標楷體" w:eastAsia="標楷體" w:hAnsi="標楷體" w:hint="eastAsia"/>
          <w:sz w:val="28"/>
          <w:szCs w:val="28"/>
          <w:u w:val="single"/>
        </w:rPr>
        <w:t>數</w:t>
      </w:r>
      <w:r w:rsidR="00B36233" w:rsidRPr="00B36233">
        <w:rPr>
          <w:rFonts w:ascii="標楷體" w:eastAsia="標楷體" w:hAnsi="標楷體" w:hint="eastAsia"/>
          <w:sz w:val="28"/>
          <w:szCs w:val="28"/>
        </w:rPr>
        <w:t>，不作預算分配</w:t>
      </w:r>
      <w:proofErr w:type="gramStart"/>
      <w:r w:rsidR="00B36233" w:rsidRPr="00B36233">
        <w:rPr>
          <w:rFonts w:ascii="標楷體" w:eastAsia="標楷體" w:hAnsi="標楷體" w:hint="eastAsia"/>
          <w:sz w:val="28"/>
          <w:szCs w:val="28"/>
        </w:rPr>
        <w:t>及免編</w:t>
      </w:r>
      <w:proofErr w:type="gramEnd"/>
      <w:r w:rsidR="00B36233" w:rsidRPr="00B36233">
        <w:rPr>
          <w:rFonts w:ascii="標楷體" w:eastAsia="標楷體" w:hAnsi="標楷體" w:hint="eastAsia"/>
          <w:sz w:val="28"/>
          <w:szCs w:val="28"/>
        </w:rPr>
        <w:t>歲出分配預算與計畫配合表</w:t>
      </w:r>
      <w:r w:rsidR="005811AE" w:rsidRPr="00015A2D">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五</w:t>
      </w:r>
      <w:r>
        <w:rPr>
          <w:rFonts w:ascii="標楷體" w:eastAsia="標楷體" w:hAnsi="標楷體" w:hint="eastAsia"/>
          <w:sz w:val="28"/>
          <w:szCs w:val="28"/>
        </w:rPr>
        <w:t>）</w:t>
      </w:r>
      <w:r w:rsidR="00B36233" w:rsidRPr="00B36233">
        <w:rPr>
          <w:rFonts w:ascii="標楷體" w:eastAsia="標楷體" w:hAnsi="標楷體" w:hint="eastAsia"/>
          <w:sz w:val="28"/>
          <w:szCs w:val="28"/>
        </w:rPr>
        <w:t>各機關預算內所列</w:t>
      </w:r>
      <w:proofErr w:type="gramStart"/>
      <w:r w:rsidR="00B36233" w:rsidRPr="00B36233">
        <w:rPr>
          <w:rFonts w:ascii="標楷體" w:eastAsia="標楷體" w:hAnsi="標楷體" w:hint="eastAsia"/>
          <w:sz w:val="28"/>
          <w:szCs w:val="28"/>
        </w:rPr>
        <w:t>汰</w:t>
      </w:r>
      <w:proofErr w:type="gramEnd"/>
      <w:r w:rsidR="00B36233" w:rsidRPr="00B36233">
        <w:rPr>
          <w:rFonts w:ascii="標楷體" w:eastAsia="標楷體" w:hAnsi="標楷體" w:hint="eastAsia"/>
          <w:sz w:val="28"/>
          <w:szCs w:val="28"/>
        </w:rPr>
        <w:t>換公務車輛經費，應分配於舊車屆滿使用年限之當月份，不得提前</w:t>
      </w:r>
      <w:r w:rsidR="005811AE" w:rsidRPr="00015A2D">
        <w:rPr>
          <w:rFonts w:ascii="標楷體" w:eastAsia="標楷體" w:hAnsi="標楷體" w:hint="eastAsia"/>
          <w:sz w:val="28"/>
          <w:szCs w:val="28"/>
        </w:rPr>
        <w:t>。</w:t>
      </w:r>
    </w:p>
    <w:p w:rsidR="000A5D60" w:rsidRPr="00015A2D" w:rsidRDefault="00015A2D" w:rsidP="00B36233">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六</w:t>
      </w:r>
      <w:r>
        <w:rPr>
          <w:rFonts w:ascii="標楷體" w:eastAsia="標楷體" w:hAnsi="標楷體" w:hint="eastAsia"/>
          <w:sz w:val="28"/>
          <w:szCs w:val="28"/>
        </w:rPr>
        <w:t>）</w:t>
      </w:r>
      <w:r w:rsidR="00B36233" w:rsidRPr="00B36233">
        <w:rPr>
          <w:rFonts w:ascii="標楷體" w:eastAsia="標楷體" w:hAnsi="標楷體" w:hint="eastAsia"/>
          <w:sz w:val="28"/>
          <w:szCs w:val="28"/>
        </w:rPr>
        <w:t>各附屬單位預算年度預算所列由直轄市、縣（市）庫撥款填補短</w:t>
      </w:r>
      <w:proofErr w:type="gramStart"/>
      <w:r w:rsidR="00B36233" w:rsidRPr="00B36233">
        <w:rPr>
          <w:rFonts w:ascii="標楷體" w:eastAsia="標楷體" w:hAnsi="標楷體" w:hint="eastAsia"/>
          <w:sz w:val="28"/>
          <w:szCs w:val="28"/>
        </w:rPr>
        <w:t>絀</w:t>
      </w:r>
      <w:proofErr w:type="gramEnd"/>
      <w:r w:rsidR="00B36233" w:rsidRPr="00B36233">
        <w:rPr>
          <w:rFonts w:ascii="標楷體" w:eastAsia="標楷體" w:hAnsi="標楷體" w:hint="eastAsia"/>
          <w:sz w:val="28"/>
          <w:szCs w:val="28"/>
        </w:rPr>
        <w:t>，應於該管機關歲出分配預算內，按上</w:t>
      </w:r>
      <w:r w:rsidR="00B36233" w:rsidRPr="00B36233">
        <w:rPr>
          <w:rFonts w:ascii="標楷體" w:eastAsia="標楷體" w:hAnsi="標楷體" w:hint="eastAsia"/>
          <w:sz w:val="28"/>
          <w:szCs w:val="28"/>
          <w:u w:val="single"/>
        </w:rPr>
        <w:t>、</w:t>
      </w:r>
      <w:r w:rsidR="00B36233" w:rsidRPr="00B36233">
        <w:rPr>
          <w:rFonts w:ascii="標楷體" w:eastAsia="標楷體" w:hAnsi="標楷體" w:hint="eastAsia"/>
          <w:sz w:val="28"/>
          <w:szCs w:val="28"/>
        </w:rPr>
        <w:t>下半年度各半分配。但有特殊需要者，得詳細敘明理由，提前分配</w:t>
      </w:r>
      <w:r w:rsidR="005811AE" w:rsidRPr="00015A2D">
        <w:rPr>
          <w:rFonts w:ascii="標楷體" w:eastAsia="標楷體" w:hAnsi="標楷體" w:hint="eastAsia"/>
          <w:sz w:val="28"/>
          <w:szCs w:val="28"/>
        </w:rPr>
        <w:t>。</w:t>
      </w:r>
    </w:p>
    <w:p w:rsidR="00D52EFC" w:rsidRDefault="005811AE" w:rsidP="00015A2D">
      <w:pPr>
        <w:spacing w:line="460" w:lineRule="exact"/>
        <w:ind w:left="560" w:hangingChars="200" w:hanging="560"/>
        <w:jc w:val="both"/>
        <w:rPr>
          <w:rFonts w:ascii="標楷體" w:eastAsia="標楷體" w:hAnsi="標楷體"/>
          <w:sz w:val="28"/>
          <w:szCs w:val="28"/>
        </w:rPr>
      </w:pPr>
      <w:r w:rsidRPr="00015A2D">
        <w:rPr>
          <w:rFonts w:ascii="標楷體" w:eastAsia="標楷體" w:hAnsi="標楷體" w:hint="eastAsia"/>
          <w:sz w:val="28"/>
          <w:szCs w:val="28"/>
        </w:rPr>
        <w:t xml:space="preserve">        </w:t>
      </w:r>
      <w:r w:rsidR="00B36233" w:rsidRPr="00B36233">
        <w:rPr>
          <w:rFonts w:ascii="標楷體" w:eastAsia="標楷體" w:hAnsi="標楷體" w:hint="eastAsia"/>
          <w:sz w:val="28"/>
          <w:szCs w:val="28"/>
        </w:rPr>
        <w:t>總預算</w:t>
      </w:r>
      <w:proofErr w:type="gramStart"/>
      <w:r w:rsidR="00B36233" w:rsidRPr="00B36233">
        <w:rPr>
          <w:rFonts w:ascii="標楷體" w:eastAsia="標楷體" w:hAnsi="標楷體" w:hint="eastAsia"/>
          <w:sz w:val="28"/>
          <w:szCs w:val="28"/>
        </w:rPr>
        <w:t>統籌支撥科目</w:t>
      </w:r>
      <w:proofErr w:type="gramEnd"/>
      <w:r w:rsidR="00B36233" w:rsidRPr="00B36233">
        <w:rPr>
          <w:rFonts w:ascii="標楷體" w:eastAsia="標楷體" w:hAnsi="標楷體" w:hint="eastAsia"/>
          <w:sz w:val="28"/>
          <w:szCs w:val="28"/>
        </w:rPr>
        <w:t>項下所列經費及調整公務員工待遇準備，依事實需要，由直轄市、縣（市）政府或各權管機關(單位)統籌</w:t>
      </w:r>
      <w:proofErr w:type="gramStart"/>
      <w:r w:rsidR="00B36233" w:rsidRPr="00B36233">
        <w:rPr>
          <w:rFonts w:ascii="標楷體" w:eastAsia="標楷體" w:hAnsi="標楷體" w:hint="eastAsia"/>
          <w:sz w:val="28"/>
          <w:szCs w:val="28"/>
        </w:rPr>
        <w:t>核定</w:t>
      </w:r>
      <w:r w:rsidR="00B36233" w:rsidRPr="00B36233">
        <w:rPr>
          <w:rFonts w:ascii="標楷體" w:eastAsia="標楷體" w:hAnsi="標楷體" w:hint="eastAsia"/>
          <w:sz w:val="28"/>
          <w:szCs w:val="28"/>
        </w:rPr>
        <w:lastRenderedPageBreak/>
        <w:t>支</w:t>
      </w:r>
      <w:proofErr w:type="gramEnd"/>
      <w:r w:rsidR="00B36233" w:rsidRPr="00B36233">
        <w:rPr>
          <w:rFonts w:ascii="標楷體" w:eastAsia="標楷體" w:hAnsi="標楷體" w:hint="eastAsia"/>
          <w:sz w:val="28"/>
          <w:szCs w:val="28"/>
        </w:rPr>
        <w:t>撥</w:t>
      </w:r>
      <w:r w:rsidR="000051EB" w:rsidRPr="00015A2D">
        <w:rPr>
          <w:rFonts w:ascii="標楷體" w:eastAsia="標楷體" w:hAnsi="標楷體" w:hint="eastAsia"/>
          <w:sz w:val="28"/>
          <w:szCs w:val="28"/>
        </w:rPr>
        <w:t>。</w:t>
      </w:r>
    </w:p>
    <w:p w:rsidR="009E01C6" w:rsidRDefault="009E01C6" w:rsidP="00B36233">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015A2D">
        <w:rPr>
          <w:rFonts w:ascii="標楷體" w:eastAsia="標楷體" w:hAnsi="標楷體" w:hint="eastAsia"/>
          <w:sz w:val="28"/>
          <w:szCs w:val="28"/>
        </w:rPr>
        <w:t>、</w:t>
      </w:r>
      <w:r w:rsidR="00B36233" w:rsidRPr="00B36233">
        <w:rPr>
          <w:rFonts w:ascii="標楷體" w:eastAsia="標楷體" w:hAnsi="標楷體" w:hint="eastAsia"/>
          <w:sz w:val="28"/>
          <w:szCs w:val="28"/>
        </w:rPr>
        <w:t>單位預算之分預算，其分配</w:t>
      </w:r>
      <w:r w:rsidR="00B36233" w:rsidRPr="00B36233">
        <w:rPr>
          <w:rFonts w:ascii="標楷體" w:eastAsia="標楷體" w:hAnsi="標楷體" w:hint="eastAsia"/>
          <w:sz w:val="28"/>
          <w:szCs w:val="28"/>
          <w:u w:val="single"/>
        </w:rPr>
        <w:t>應依前三</w:t>
      </w:r>
      <w:r w:rsidR="00B36233" w:rsidRPr="00B36233">
        <w:rPr>
          <w:rFonts w:ascii="標楷體" w:eastAsia="標楷體" w:hAnsi="標楷體" w:hint="eastAsia"/>
          <w:sz w:val="28"/>
          <w:szCs w:val="28"/>
        </w:rPr>
        <w:t>點規定辦理，並應以該機關單位預算分配表之附表編送</w:t>
      </w:r>
      <w:r w:rsidRPr="009E01C6">
        <w:rPr>
          <w:rFonts w:ascii="標楷體" w:eastAsia="標楷體" w:hAnsi="標楷體" w:hint="eastAsia"/>
          <w:sz w:val="28"/>
          <w:szCs w:val="28"/>
        </w:rPr>
        <w:t>。</w:t>
      </w:r>
    </w:p>
    <w:p w:rsidR="00B36233" w:rsidRPr="00015A2D" w:rsidRDefault="00B36233" w:rsidP="00B36233">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六</w:t>
      </w:r>
      <w:r w:rsidRPr="00015A2D">
        <w:rPr>
          <w:rFonts w:ascii="標楷體" w:eastAsia="標楷體" w:hAnsi="標楷體" w:hint="eastAsia"/>
          <w:sz w:val="28"/>
          <w:szCs w:val="28"/>
        </w:rPr>
        <w:t>、</w:t>
      </w:r>
      <w:r w:rsidRPr="00B36233">
        <w:rPr>
          <w:rFonts w:ascii="標楷體" w:eastAsia="標楷體" w:hAnsi="標楷體" w:hint="eastAsia"/>
          <w:sz w:val="28"/>
          <w:szCs w:val="28"/>
        </w:rPr>
        <w:t>各機關歲入、歲出分配預算，應於法定預算發布</w:t>
      </w:r>
      <w:r w:rsidRPr="00B36233">
        <w:rPr>
          <w:rFonts w:ascii="標楷體" w:eastAsia="標楷體" w:hAnsi="標楷體" w:hint="eastAsia"/>
          <w:sz w:val="28"/>
          <w:szCs w:val="28"/>
          <w:u w:val="single"/>
        </w:rPr>
        <w:t>後</w:t>
      </w:r>
      <w:r w:rsidRPr="00B36233">
        <w:rPr>
          <w:rFonts w:ascii="標楷體" w:eastAsia="標楷體" w:hAnsi="標楷體" w:hint="eastAsia"/>
          <w:sz w:val="28"/>
          <w:szCs w:val="28"/>
        </w:rPr>
        <w:t>七日內編送，並依下列規定辦理</w:t>
      </w:r>
      <w:r w:rsidRPr="00015A2D">
        <w:rPr>
          <w:rFonts w:ascii="標楷體" w:eastAsia="標楷體" w:hAnsi="標楷體" w:hint="eastAsia"/>
          <w:sz w:val="28"/>
          <w:szCs w:val="28"/>
        </w:rPr>
        <w:t>：</w:t>
      </w:r>
    </w:p>
    <w:p w:rsidR="00B36233" w:rsidRPr="009B222F" w:rsidRDefault="00B36233" w:rsidP="00B36233">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Pr="00015A2D">
        <w:rPr>
          <w:rFonts w:ascii="標楷體" w:eastAsia="標楷體" w:hAnsi="標楷體" w:hint="eastAsia"/>
          <w:sz w:val="28"/>
          <w:szCs w:val="28"/>
        </w:rPr>
        <w:t>一</w:t>
      </w:r>
      <w:r>
        <w:rPr>
          <w:rFonts w:ascii="標楷體" w:eastAsia="標楷體" w:hAnsi="標楷體" w:hint="eastAsia"/>
          <w:sz w:val="28"/>
          <w:szCs w:val="28"/>
        </w:rPr>
        <w:t>）</w:t>
      </w:r>
      <w:r w:rsidRPr="00B36233">
        <w:rPr>
          <w:rFonts w:ascii="標楷體" w:eastAsia="標楷體" w:hAnsi="標楷體" w:hint="eastAsia"/>
          <w:sz w:val="28"/>
          <w:szCs w:val="28"/>
        </w:rPr>
        <w:t>歲入分配預算應送由主管機關(單位)審核後送財政機關(單位)核定，或覆核再轉請主計處，或</w:t>
      </w:r>
      <w:proofErr w:type="gramStart"/>
      <w:r w:rsidRPr="00B36233">
        <w:rPr>
          <w:rFonts w:ascii="標楷體" w:eastAsia="標楷體" w:hAnsi="標楷體" w:hint="eastAsia"/>
          <w:sz w:val="28"/>
          <w:szCs w:val="28"/>
        </w:rPr>
        <w:t>逕</w:t>
      </w:r>
      <w:proofErr w:type="gramEnd"/>
      <w:r w:rsidRPr="00B36233">
        <w:rPr>
          <w:rFonts w:ascii="標楷體" w:eastAsia="標楷體" w:hAnsi="標楷體" w:hint="eastAsia"/>
          <w:sz w:val="28"/>
          <w:szCs w:val="28"/>
        </w:rPr>
        <w:t>送主計處核定</w:t>
      </w:r>
      <w:r w:rsidRPr="00B36233">
        <w:rPr>
          <w:rFonts w:ascii="標楷體" w:eastAsia="標楷體" w:hAnsi="標楷體" w:hint="eastAsia"/>
          <w:sz w:val="28"/>
          <w:szCs w:val="28"/>
          <w:u w:val="single"/>
        </w:rPr>
        <w:t>；核定後</w:t>
      </w:r>
      <w:r w:rsidRPr="00B36233">
        <w:rPr>
          <w:rFonts w:ascii="標楷體" w:eastAsia="標楷體" w:hAnsi="標楷體" w:hint="eastAsia"/>
          <w:sz w:val="28"/>
          <w:szCs w:val="28"/>
        </w:rPr>
        <w:t>並通知該管審計機關、財政機關(單位)、主管機關(單位)及原編造機關</w:t>
      </w:r>
      <w:r w:rsidRPr="009B222F">
        <w:rPr>
          <w:rFonts w:ascii="標楷體" w:eastAsia="標楷體" w:hAnsi="標楷體" w:hint="eastAsia"/>
          <w:sz w:val="28"/>
          <w:szCs w:val="28"/>
        </w:rPr>
        <w:t>。</w:t>
      </w:r>
    </w:p>
    <w:p w:rsidR="00B36233" w:rsidRPr="00015A2D" w:rsidRDefault="00B36233" w:rsidP="00B36233">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（二）</w:t>
      </w:r>
      <w:r w:rsidRPr="00B36233">
        <w:rPr>
          <w:rFonts w:ascii="標楷體" w:eastAsia="標楷體" w:hAnsi="標楷體" w:hint="eastAsia"/>
          <w:sz w:val="28"/>
          <w:szCs w:val="28"/>
        </w:rPr>
        <w:t>歲出分配預算應送由主管機關(單位)審核後轉請主計處核定</w:t>
      </w:r>
      <w:r w:rsidRPr="00B36233">
        <w:rPr>
          <w:rFonts w:ascii="標楷體" w:eastAsia="標楷體" w:hAnsi="標楷體" w:hint="eastAsia"/>
          <w:sz w:val="28"/>
          <w:szCs w:val="28"/>
          <w:u w:val="single"/>
        </w:rPr>
        <w:t>；核定後</w:t>
      </w:r>
      <w:r w:rsidRPr="00B36233">
        <w:rPr>
          <w:rFonts w:ascii="標楷體" w:eastAsia="標楷體" w:hAnsi="標楷體" w:hint="eastAsia"/>
          <w:sz w:val="28"/>
          <w:szCs w:val="28"/>
        </w:rPr>
        <w:t>並通知該管審計機關、財政機關(單位)、主管機關(單位)及原編造機關</w:t>
      </w:r>
      <w:r w:rsidRPr="00015A2D">
        <w:rPr>
          <w:rFonts w:ascii="標楷體" w:eastAsia="標楷體" w:hAnsi="標楷體" w:hint="eastAsia"/>
          <w:sz w:val="28"/>
          <w:szCs w:val="28"/>
        </w:rPr>
        <w:t>。</w:t>
      </w:r>
    </w:p>
    <w:p w:rsidR="00B36233" w:rsidRPr="00372549" w:rsidRDefault="00B36233" w:rsidP="00372549">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（三）</w:t>
      </w:r>
      <w:r w:rsidRPr="00B36233">
        <w:rPr>
          <w:rFonts w:ascii="標楷體" w:eastAsia="標楷體" w:hAnsi="標楷體" w:hint="eastAsia"/>
          <w:sz w:val="28"/>
          <w:szCs w:val="28"/>
        </w:rPr>
        <w:t>已核定之施政計畫及其實施計畫，應於預算實施前</w:t>
      </w:r>
      <w:proofErr w:type="gramStart"/>
      <w:r w:rsidRPr="00B36233">
        <w:rPr>
          <w:rFonts w:ascii="標楷體" w:eastAsia="標楷體" w:hAnsi="標楷體" w:hint="eastAsia"/>
          <w:sz w:val="28"/>
          <w:szCs w:val="28"/>
        </w:rPr>
        <w:t>逕</w:t>
      </w:r>
      <w:proofErr w:type="gramEnd"/>
      <w:r w:rsidRPr="00B36233">
        <w:rPr>
          <w:rFonts w:ascii="標楷體" w:eastAsia="標楷體" w:hAnsi="標楷體" w:hint="eastAsia"/>
          <w:sz w:val="28"/>
          <w:szCs w:val="28"/>
        </w:rPr>
        <w:t>送該管審計機關</w:t>
      </w:r>
      <w:r w:rsidRPr="00015A2D">
        <w:rPr>
          <w:rFonts w:ascii="標楷體" w:eastAsia="標楷體" w:hAnsi="標楷體" w:hint="eastAsia"/>
          <w:sz w:val="28"/>
          <w:szCs w:val="28"/>
        </w:rPr>
        <w:t>。</w:t>
      </w:r>
    </w:p>
    <w:p w:rsidR="009E01C6" w:rsidRPr="00372549" w:rsidRDefault="009E01C6" w:rsidP="00372549">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Pr="00015A2D">
        <w:rPr>
          <w:rFonts w:ascii="標楷體" w:eastAsia="標楷體" w:hAnsi="標楷體" w:hint="eastAsia"/>
          <w:sz w:val="28"/>
          <w:szCs w:val="28"/>
        </w:rPr>
        <w:t>、</w:t>
      </w:r>
      <w:r w:rsidR="00372549" w:rsidRPr="00372549">
        <w:rPr>
          <w:rFonts w:ascii="標楷體" w:eastAsia="標楷體" w:hAnsi="標楷體" w:hint="eastAsia"/>
          <w:sz w:val="28"/>
          <w:szCs w:val="28"/>
        </w:rPr>
        <w:t>各機關預算</w:t>
      </w:r>
      <w:r w:rsidR="00372549" w:rsidRPr="00372549">
        <w:rPr>
          <w:rFonts w:ascii="標楷體" w:eastAsia="標楷體" w:hAnsi="標楷體" w:hint="eastAsia"/>
          <w:sz w:val="28"/>
          <w:szCs w:val="28"/>
          <w:u w:val="single"/>
        </w:rPr>
        <w:t>案</w:t>
      </w:r>
      <w:r w:rsidR="00372549" w:rsidRPr="00372549">
        <w:rPr>
          <w:rFonts w:ascii="標楷體" w:eastAsia="標楷體" w:hAnsi="標楷體" w:hint="eastAsia"/>
          <w:sz w:val="28"/>
          <w:szCs w:val="28"/>
        </w:rPr>
        <w:t>未及於規定期限審議完成前，其符合地方制度法第四十條第三項規定收入及可支用之項目，應依實際需要編列歲入分配預算暫列數額表及歲出分配預算暫列數額表，函送主計處、財政機關(單位)</w:t>
      </w:r>
      <w:r w:rsidRPr="009E01C6">
        <w:rPr>
          <w:rFonts w:ascii="標楷體" w:eastAsia="標楷體" w:hAnsi="標楷體" w:hint="eastAsia"/>
          <w:sz w:val="28"/>
          <w:szCs w:val="28"/>
        </w:rPr>
        <w:t>。</w:t>
      </w:r>
    </w:p>
    <w:p w:rsidR="00744AFE" w:rsidRPr="00372549" w:rsidRDefault="00744AFE" w:rsidP="00372549">
      <w:pPr>
        <w:spacing w:line="460" w:lineRule="exact"/>
        <w:ind w:left="560" w:hangingChars="200" w:hanging="560"/>
        <w:rPr>
          <w:rFonts w:ascii="標楷體" w:eastAsia="標楷體" w:hAnsi="標楷體"/>
          <w:color w:val="000000"/>
          <w:sz w:val="28"/>
          <w:szCs w:val="28"/>
        </w:rPr>
      </w:pPr>
      <w:bookmarkStart w:id="3" w:name="_Hlk149640039"/>
      <w:r>
        <w:rPr>
          <w:rFonts w:ascii="標楷體" w:eastAsia="標楷體" w:hAnsi="標楷體" w:hint="eastAsia"/>
          <w:sz w:val="28"/>
          <w:szCs w:val="28"/>
        </w:rPr>
        <w:t>八</w:t>
      </w:r>
      <w:r w:rsidRPr="00015A2D">
        <w:rPr>
          <w:rFonts w:ascii="標楷體" w:eastAsia="標楷體" w:hAnsi="標楷體" w:hint="eastAsia"/>
          <w:sz w:val="28"/>
          <w:szCs w:val="28"/>
        </w:rPr>
        <w:t>、</w:t>
      </w:r>
      <w:r w:rsidR="00372549" w:rsidRPr="00372549">
        <w:rPr>
          <w:rFonts w:ascii="標楷體" w:eastAsia="標楷體" w:hAnsi="標楷體" w:hint="eastAsia"/>
          <w:sz w:val="28"/>
          <w:szCs w:val="28"/>
        </w:rPr>
        <w:t>總預算案依期限完成審議後，</w:t>
      </w:r>
      <w:r w:rsidR="00372549" w:rsidRPr="00372549">
        <w:rPr>
          <w:rFonts w:ascii="標楷體" w:eastAsia="標楷體" w:hAnsi="標楷體" w:hint="eastAsia"/>
          <w:sz w:val="28"/>
          <w:szCs w:val="28"/>
          <w:u w:val="single"/>
        </w:rPr>
        <w:t>各機關</w:t>
      </w:r>
      <w:r w:rsidR="00372549" w:rsidRPr="00372549">
        <w:rPr>
          <w:rFonts w:ascii="標楷體" w:eastAsia="標楷體" w:hAnsi="標楷體" w:hint="eastAsia"/>
          <w:sz w:val="28"/>
          <w:szCs w:val="28"/>
        </w:rPr>
        <w:t>於分配預算尚未核定前，為應事實需要有收納所管歲入或須辦理歲出支用時，</w:t>
      </w:r>
      <w:proofErr w:type="gramStart"/>
      <w:r w:rsidR="00372549" w:rsidRPr="00372549">
        <w:rPr>
          <w:rFonts w:ascii="標楷體" w:eastAsia="標楷體" w:hAnsi="標楷體" w:hint="eastAsia"/>
          <w:sz w:val="28"/>
          <w:szCs w:val="28"/>
          <w:u w:val="single"/>
        </w:rPr>
        <w:t>準</w:t>
      </w:r>
      <w:proofErr w:type="gramEnd"/>
      <w:r w:rsidR="00372549" w:rsidRPr="00372549">
        <w:rPr>
          <w:rFonts w:ascii="標楷體" w:eastAsia="標楷體" w:hAnsi="標楷體" w:hint="eastAsia"/>
          <w:sz w:val="28"/>
          <w:szCs w:val="28"/>
          <w:u w:val="single"/>
        </w:rPr>
        <w:t>用</w:t>
      </w:r>
      <w:r w:rsidR="00372549" w:rsidRPr="00372549">
        <w:rPr>
          <w:rFonts w:ascii="標楷體" w:eastAsia="標楷體" w:hAnsi="標楷體" w:hint="eastAsia"/>
          <w:sz w:val="28"/>
          <w:szCs w:val="28"/>
        </w:rPr>
        <w:t>前點</w:t>
      </w:r>
      <w:r w:rsidR="00372549" w:rsidRPr="00372549">
        <w:rPr>
          <w:rFonts w:ascii="標楷體" w:eastAsia="標楷體" w:hAnsi="標楷體" w:hint="eastAsia"/>
          <w:sz w:val="28"/>
          <w:szCs w:val="28"/>
          <w:u w:val="single"/>
        </w:rPr>
        <w:t>規定</w:t>
      </w:r>
      <w:r w:rsidR="00372549" w:rsidRPr="00372549">
        <w:rPr>
          <w:rFonts w:ascii="標楷體" w:eastAsia="標楷體" w:hAnsi="標楷體" w:hint="eastAsia"/>
          <w:sz w:val="28"/>
          <w:szCs w:val="28"/>
        </w:rPr>
        <w:t>編送分配預算暫列數額表，其暫列數原則應與已報核之各該月份分配數相符。</w:t>
      </w:r>
      <w:bookmarkEnd w:id="3"/>
    </w:p>
    <w:p w:rsidR="00744AFE" w:rsidRPr="00744AFE" w:rsidRDefault="00744AFE" w:rsidP="00744AFE">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九</w:t>
      </w:r>
      <w:r w:rsidRPr="00015A2D">
        <w:rPr>
          <w:rFonts w:ascii="標楷體" w:eastAsia="標楷體" w:hAnsi="標楷體" w:hint="eastAsia"/>
          <w:sz w:val="28"/>
          <w:szCs w:val="28"/>
        </w:rPr>
        <w:t>、</w:t>
      </w:r>
      <w:r w:rsidR="00372549" w:rsidRPr="00372549">
        <w:rPr>
          <w:rFonts w:ascii="標楷體" w:eastAsia="標楷體" w:hAnsi="標楷體" w:hint="eastAsia"/>
          <w:sz w:val="28"/>
          <w:szCs w:val="28"/>
        </w:rPr>
        <w:t>專案動支之經費最遲應於年度終了前一個月循序</w:t>
      </w:r>
      <w:r w:rsidR="00372549" w:rsidRPr="00372549">
        <w:rPr>
          <w:rFonts w:ascii="標楷體" w:eastAsia="標楷體" w:hAnsi="標楷體" w:hint="eastAsia"/>
          <w:sz w:val="28"/>
          <w:szCs w:val="28"/>
          <w:u w:val="single"/>
        </w:rPr>
        <w:t>辦理</w:t>
      </w:r>
      <w:r w:rsidR="00372549" w:rsidRPr="00372549">
        <w:rPr>
          <w:rFonts w:ascii="標楷體" w:eastAsia="標楷體" w:hAnsi="標楷體" w:hint="eastAsia"/>
          <w:sz w:val="28"/>
          <w:szCs w:val="28"/>
        </w:rPr>
        <w:t>申請。但</w:t>
      </w:r>
      <w:r w:rsidR="00372549" w:rsidRPr="00372549">
        <w:rPr>
          <w:rFonts w:ascii="標楷體" w:eastAsia="標楷體" w:hAnsi="標楷體" w:hint="eastAsia"/>
          <w:sz w:val="28"/>
          <w:szCs w:val="28"/>
          <w:u w:val="single"/>
        </w:rPr>
        <w:t>因</w:t>
      </w:r>
      <w:r w:rsidR="00372549" w:rsidRPr="00372549">
        <w:rPr>
          <w:rFonts w:ascii="標楷體" w:eastAsia="標楷體" w:hAnsi="標楷體" w:hint="eastAsia"/>
          <w:sz w:val="28"/>
          <w:szCs w:val="28"/>
        </w:rPr>
        <w:t>特殊情況</w:t>
      </w:r>
      <w:r w:rsidR="00372549" w:rsidRPr="00372549">
        <w:rPr>
          <w:rFonts w:ascii="標楷體" w:eastAsia="標楷體" w:hAnsi="標楷體" w:hint="eastAsia"/>
          <w:sz w:val="28"/>
          <w:szCs w:val="28"/>
          <w:u w:val="single"/>
        </w:rPr>
        <w:t>致</w:t>
      </w:r>
      <w:r w:rsidR="00372549" w:rsidRPr="00372549">
        <w:rPr>
          <w:rFonts w:ascii="標楷體" w:eastAsia="標楷體" w:hAnsi="標楷體" w:hint="eastAsia"/>
          <w:sz w:val="28"/>
          <w:szCs w:val="28"/>
        </w:rPr>
        <w:t>逾期申報者，</w:t>
      </w:r>
      <w:proofErr w:type="gramStart"/>
      <w:r w:rsidR="00372549" w:rsidRPr="00372549">
        <w:rPr>
          <w:rFonts w:ascii="標楷體" w:eastAsia="標楷體" w:hAnsi="標楷體" w:hint="eastAsia"/>
          <w:sz w:val="28"/>
          <w:szCs w:val="28"/>
        </w:rPr>
        <w:t>得敘明理</w:t>
      </w:r>
      <w:proofErr w:type="gramEnd"/>
      <w:r w:rsidR="00372549" w:rsidRPr="00372549">
        <w:rPr>
          <w:rFonts w:ascii="標楷體" w:eastAsia="標楷體" w:hAnsi="標楷體" w:hint="eastAsia"/>
          <w:sz w:val="28"/>
          <w:szCs w:val="28"/>
        </w:rPr>
        <w:t>由</w:t>
      </w:r>
      <w:r w:rsidR="00372549" w:rsidRPr="00372549">
        <w:rPr>
          <w:rFonts w:ascii="標楷體" w:eastAsia="標楷體" w:hAnsi="標楷體" w:hint="eastAsia"/>
          <w:sz w:val="28"/>
          <w:szCs w:val="28"/>
          <w:u w:val="single"/>
        </w:rPr>
        <w:t>陳</w:t>
      </w:r>
      <w:r w:rsidR="00372549" w:rsidRPr="00372549">
        <w:rPr>
          <w:rFonts w:ascii="標楷體" w:eastAsia="標楷體" w:hAnsi="標楷體" w:hint="eastAsia"/>
          <w:sz w:val="28"/>
          <w:szCs w:val="28"/>
        </w:rPr>
        <w:t>報直轄市、縣（市）政府核辦。</w:t>
      </w:r>
    </w:p>
    <w:p w:rsidR="00372549" w:rsidRPr="00372549" w:rsidRDefault="00C53350" w:rsidP="00372549">
      <w:pPr>
        <w:spacing w:line="460" w:lineRule="exact"/>
        <w:ind w:left="560" w:hangingChars="200" w:hanging="560"/>
        <w:rPr>
          <w:rFonts w:ascii="標楷體" w:eastAsia="標楷體" w:hAnsi="標楷體"/>
          <w:sz w:val="28"/>
          <w:szCs w:val="28"/>
        </w:rPr>
      </w:pPr>
      <w:bookmarkStart w:id="4" w:name="_Hlk149643406"/>
      <w:r>
        <w:rPr>
          <w:rFonts w:ascii="標楷體" w:eastAsia="標楷體" w:hAnsi="標楷體" w:hint="eastAsia"/>
          <w:sz w:val="28"/>
          <w:szCs w:val="28"/>
        </w:rPr>
        <w:t>十</w:t>
      </w:r>
      <w:r w:rsidR="00744AFE" w:rsidRPr="00015A2D">
        <w:rPr>
          <w:rFonts w:ascii="標楷體" w:eastAsia="標楷體" w:hAnsi="標楷體" w:hint="eastAsia"/>
          <w:sz w:val="28"/>
          <w:szCs w:val="28"/>
        </w:rPr>
        <w:t>、</w:t>
      </w:r>
      <w:r w:rsidR="00372549" w:rsidRPr="00372549">
        <w:rPr>
          <w:rFonts w:ascii="標楷體" w:eastAsia="標楷體" w:hAnsi="標楷體" w:hint="eastAsia"/>
          <w:sz w:val="28"/>
          <w:szCs w:val="28"/>
        </w:rPr>
        <w:t>各機關於年度進行中，須修改分配預算時，應由計畫承辦單位提出具體資料及理由，重編歲出預算分配表及歲出分配預算與計畫配合表</w:t>
      </w:r>
      <w:r w:rsidR="00372549" w:rsidRPr="00372549">
        <w:rPr>
          <w:rFonts w:ascii="標楷體" w:eastAsia="標楷體" w:hAnsi="標楷體" w:hint="eastAsia"/>
          <w:sz w:val="28"/>
          <w:szCs w:val="28"/>
          <w:u w:val="single"/>
        </w:rPr>
        <w:t>，</w:t>
      </w:r>
      <w:proofErr w:type="gramStart"/>
      <w:r w:rsidR="00372549" w:rsidRPr="00372549">
        <w:rPr>
          <w:rFonts w:ascii="標楷體" w:eastAsia="標楷體" w:hAnsi="標楷體" w:hint="eastAsia"/>
          <w:sz w:val="28"/>
          <w:szCs w:val="28"/>
        </w:rPr>
        <w:t>並於表上</w:t>
      </w:r>
      <w:proofErr w:type="gramEnd"/>
      <w:r w:rsidR="00372549" w:rsidRPr="00372549">
        <w:rPr>
          <w:rFonts w:ascii="標楷體" w:eastAsia="標楷體" w:hAnsi="標楷體" w:hint="eastAsia"/>
          <w:sz w:val="28"/>
          <w:szCs w:val="28"/>
        </w:rPr>
        <w:t>註明第</w:t>
      </w:r>
      <w:proofErr w:type="gramStart"/>
      <w:r w:rsidR="00372549" w:rsidRPr="00372549">
        <w:rPr>
          <w:rFonts w:ascii="標楷體" w:eastAsia="標楷體" w:hAnsi="標楷體" w:hint="eastAsia"/>
          <w:sz w:val="28"/>
          <w:szCs w:val="28"/>
        </w:rPr>
        <w:t>Ｘ</w:t>
      </w:r>
      <w:proofErr w:type="gramEnd"/>
      <w:r w:rsidR="00372549" w:rsidRPr="00372549">
        <w:rPr>
          <w:rFonts w:ascii="標楷體" w:eastAsia="標楷體" w:hAnsi="標楷體" w:hint="eastAsia"/>
          <w:sz w:val="28"/>
          <w:szCs w:val="28"/>
        </w:rPr>
        <w:t>次修改字樣</w:t>
      </w:r>
      <w:r w:rsidR="00372549" w:rsidRPr="00372549">
        <w:rPr>
          <w:rFonts w:ascii="標楷體" w:eastAsia="標楷體" w:hAnsi="標楷體" w:hint="eastAsia"/>
          <w:sz w:val="28"/>
          <w:szCs w:val="28"/>
          <w:u w:val="single"/>
        </w:rPr>
        <w:t>，</w:t>
      </w:r>
      <w:r w:rsidR="00372549" w:rsidRPr="00372549">
        <w:rPr>
          <w:rFonts w:ascii="標楷體" w:eastAsia="標楷體" w:hAnsi="標楷體" w:hint="eastAsia"/>
          <w:sz w:val="28"/>
          <w:szCs w:val="28"/>
        </w:rPr>
        <w:t>送主計單位</w:t>
      </w:r>
      <w:r w:rsidR="00372549" w:rsidRPr="00372549">
        <w:rPr>
          <w:rFonts w:ascii="標楷體" w:eastAsia="標楷體" w:hAnsi="標楷體" w:hint="eastAsia"/>
          <w:sz w:val="28"/>
          <w:szCs w:val="28"/>
          <w:u w:val="single"/>
        </w:rPr>
        <w:t>陳</w:t>
      </w:r>
      <w:r w:rsidR="00372549" w:rsidRPr="00372549">
        <w:rPr>
          <w:rFonts w:ascii="標楷體" w:eastAsia="標楷體" w:hAnsi="標楷體" w:hint="eastAsia"/>
          <w:sz w:val="28"/>
          <w:szCs w:val="28"/>
        </w:rPr>
        <w:t>報機關首長核准</w:t>
      </w:r>
      <w:r w:rsidR="00D4309E">
        <w:rPr>
          <w:rFonts w:ascii="標楷體" w:eastAsia="標楷體" w:hAnsi="標楷體" w:hint="eastAsia"/>
          <w:sz w:val="28"/>
          <w:szCs w:val="28"/>
          <w:u w:val="single"/>
        </w:rPr>
        <w:t>。</w:t>
      </w:r>
      <w:r w:rsidR="00372549" w:rsidRPr="00372549">
        <w:rPr>
          <w:rFonts w:ascii="標楷體" w:eastAsia="標楷體" w:hAnsi="標楷體" w:hint="eastAsia"/>
          <w:sz w:val="28"/>
          <w:szCs w:val="28"/>
        </w:rPr>
        <w:t>但</w:t>
      </w:r>
      <w:r w:rsidR="00372549" w:rsidRPr="00372549">
        <w:rPr>
          <w:rFonts w:ascii="標楷體" w:eastAsia="標楷體" w:hAnsi="標楷體" w:hint="eastAsia"/>
          <w:sz w:val="28"/>
          <w:szCs w:val="28"/>
          <w:u w:val="single"/>
        </w:rPr>
        <w:t>已過</w:t>
      </w:r>
      <w:r w:rsidR="00372549" w:rsidRPr="00372549">
        <w:rPr>
          <w:rFonts w:ascii="標楷體" w:eastAsia="標楷體" w:hAnsi="標楷體" w:hint="eastAsia"/>
          <w:sz w:val="28"/>
          <w:szCs w:val="28"/>
        </w:rPr>
        <w:t>執行期間之分配預算</w:t>
      </w:r>
      <w:r w:rsidR="00372549" w:rsidRPr="00372549">
        <w:rPr>
          <w:rFonts w:ascii="標楷體" w:eastAsia="標楷體" w:hAnsi="標楷體" w:hint="eastAsia"/>
          <w:sz w:val="28"/>
          <w:szCs w:val="28"/>
          <w:u w:val="single"/>
        </w:rPr>
        <w:t>，</w:t>
      </w:r>
      <w:r w:rsidR="00372549" w:rsidRPr="00372549">
        <w:rPr>
          <w:rFonts w:ascii="標楷體" w:eastAsia="標楷體" w:hAnsi="標楷體" w:hint="eastAsia"/>
          <w:sz w:val="28"/>
          <w:szCs w:val="28"/>
        </w:rPr>
        <w:t>不再調整。</w:t>
      </w:r>
      <w:bookmarkStart w:id="5" w:name="_GoBack"/>
      <w:bookmarkEnd w:id="5"/>
    </w:p>
    <w:p w:rsidR="00372549" w:rsidRPr="00372549" w:rsidRDefault="00372549" w:rsidP="00372549">
      <w:pPr>
        <w:spacing w:line="460" w:lineRule="exact"/>
        <w:ind w:left="560" w:hangingChars="200" w:hanging="560"/>
        <w:rPr>
          <w:rFonts w:ascii="標楷體" w:eastAsia="標楷體" w:hAnsi="標楷體"/>
          <w:sz w:val="28"/>
          <w:szCs w:val="28"/>
        </w:rPr>
      </w:pPr>
      <w:r w:rsidRPr="00372549">
        <w:rPr>
          <w:rFonts w:ascii="標楷體" w:eastAsia="標楷體" w:hAnsi="標楷體" w:hint="eastAsia"/>
          <w:sz w:val="28"/>
          <w:szCs w:val="28"/>
        </w:rPr>
        <w:t xml:space="preserve">        歲入預算分配經核定後，除因追加（減）預算必須配合修改</w:t>
      </w:r>
      <w:r w:rsidRPr="00372549">
        <w:rPr>
          <w:rFonts w:ascii="標楷體" w:eastAsia="標楷體" w:hAnsi="標楷體" w:hint="eastAsia"/>
          <w:sz w:val="28"/>
          <w:szCs w:val="28"/>
        </w:rPr>
        <w:lastRenderedPageBreak/>
        <w:t>外，不得再</w:t>
      </w:r>
      <w:r w:rsidRPr="00372549">
        <w:rPr>
          <w:rFonts w:ascii="標楷體" w:eastAsia="標楷體" w:hAnsi="標楷體" w:hint="eastAsia"/>
          <w:sz w:val="28"/>
          <w:szCs w:val="28"/>
          <w:u w:val="single"/>
        </w:rPr>
        <w:t>行</w:t>
      </w:r>
      <w:r w:rsidRPr="00372549">
        <w:rPr>
          <w:rFonts w:ascii="標楷體" w:eastAsia="標楷體" w:hAnsi="標楷體" w:hint="eastAsia"/>
          <w:sz w:val="28"/>
          <w:szCs w:val="28"/>
        </w:rPr>
        <w:t>辦理修改。</w:t>
      </w:r>
    </w:p>
    <w:p w:rsidR="00744AFE" w:rsidRPr="00AD157B" w:rsidRDefault="00372549" w:rsidP="00372549">
      <w:pPr>
        <w:spacing w:line="460" w:lineRule="exact"/>
        <w:ind w:left="560" w:hangingChars="200" w:hanging="560"/>
        <w:rPr>
          <w:rFonts w:ascii="標楷體" w:eastAsia="標楷體" w:hAnsi="標楷體"/>
          <w:color w:val="000000"/>
          <w:sz w:val="28"/>
          <w:szCs w:val="28"/>
        </w:rPr>
      </w:pPr>
      <w:r w:rsidRPr="00372549">
        <w:rPr>
          <w:rFonts w:ascii="標楷體" w:eastAsia="標楷體" w:hAnsi="標楷體" w:hint="eastAsia"/>
          <w:sz w:val="28"/>
          <w:szCs w:val="28"/>
        </w:rPr>
        <w:t xml:space="preserve">        歲出、歲入預算分配之修改，其編送及核定程序準用第六點規定</w:t>
      </w:r>
      <w:r w:rsidR="00744AFE" w:rsidRPr="00AD157B">
        <w:rPr>
          <w:rFonts w:ascii="標楷體" w:eastAsia="標楷體" w:hAnsi="標楷體" w:hint="eastAsia"/>
          <w:sz w:val="28"/>
          <w:szCs w:val="28"/>
        </w:rPr>
        <w:t>。</w:t>
      </w:r>
    </w:p>
    <w:bookmarkEnd w:id="4"/>
    <w:p w:rsidR="00372549" w:rsidRPr="00372549" w:rsidRDefault="00372549" w:rsidP="00372549">
      <w:pPr>
        <w:spacing w:line="460" w:lineRule="exact"/>
        <w:ind w:left="840" w:hangingChars="300" w:hanging="840"/>
        <w:rPr>
          <w:rFonts w:ascii="標楷體" w:eastAsia="標楷體" w:hAnsi="標楷體"/>
          <w:color w:val="000000"/>
          <w:sz w:val="28"/>
          <w:szCs w:val="28"/>
          <w:u w:val="single"/>
        </w:rPr>
      </w:pPr>
      <w:r w:rsidRPr="00372549">
        <w:rPr>
          <w:rFonts w:ascii="標楷體" w:eastAsia="標楷體" w:hAnsi="標楷體" w:hint="eastAsia"/>
          <w:sz w:val="28"/>
          <w:szCs w:val="28"/>
          <w:u w:val="single"/>
        </w:rPr>
        <w:t>十一、本注意事項有關書表，應依直轄市及縣（市）各類書表格式辦理。</w:t>
      </w:r>
    </w:p>
    <w:p w:rsidR="009E01C6" w:rsidRPr="00372549" w:rsidRDefault="009E01C6" w:rsidP="00015A2D">
      <w:pPr>
        <w:spacing w:line="460" w:lineRule="exact"/>
        <w:ind w:left="480" w:hangingChars="200" w:hanging="480"/>
        <w:jc w:val="both"/>
      </w:pPr>
    </w:p>
    <w:sectPr w:rsidR="009E01C6" w:rsidRPr="00372549" w:rsidSect="00015A2D">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5F" w:rsidRDefault="008B2C5F" w:rsidP="00690720">
      <w:r>
        <w:separator/>
      </w:r>
    </w:p>
  </w:endnote>
  <w:endnote w:type="continuationSeparator" w:id="0">
    <w:p w:rsidR="008B2C5F" w:rsidRDefault="008B2C5F" w:rsidP="006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5F" w:rsidRDefault="008B2C5F" w:rsidP="00690720">
      <w:r>
        <w:separator/>
      </w:r>
    </w:p>
  </w:footnote>
  <w:footnote w:type="continuationSeparator" w:id="0">
    <w:p w:rsidR="008B2C5F" w:rsidRDefault="008B2C5F" w:rsidP="0069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B0"/>
    <w:rsid w:val="000051EB"/>
    <w:rsid w:val="00015A2D"/>
    <w:rsid w:val="00061D8E"/>
    <w:rsid w:val="000A5D60"/>
    <w:rsid w:val="000F30BB"/>
    <w:rsid w:val="001325B0"/>
    <w:rsid w:val="00146C28"/>
    <w:rsid w:val="001A1450"/>
    <w:rsid w:val="00214B30"/>
    <w:rsid w:val="00330F1C"/>
    <w:rsid w:val="00372549"/>
    <w:rsid w:val="003E01AB"/>
    <w:rsid w:val="004B6C60"/>
    <w:rsid w:val="004E0AE8"/>
    <w:rsid w:val="005811AE"/>
    <w:rsid w:val="00626A12"/>
    <w:rsid w:val="00690720"/>
    <w:rsid w:val="00693F96"/>
    <w:rsid w:val="0071394C"/>
    <w:rsid w:val="00744AFE"/>
    <w:rsid w:val="007D3090"/>
    <w:rsid w:val="008B2C5F"/>
    <w:rsid w:val="008C2695"/>
    <w:rsid w:val="009B222F"/>
    <w:rsid w:val="009E01C6"/>
    <w:rsid w:val="00A31A70"/>
    <w:rsid w:val="00AD157B"/>
    <w:rsid w:val="00B36233"/>
    <w:rsid w:val="00B65E90"/>
    <w:rsid w:val="00B719D2"/>
    <w:rsid w:val="00BE64F7"/>
    <w:rsid w:val="00C53350"/>
    <w:rsid w:val="00C931CD"/>
    <w:rsid w:val="00CD352B"/>
    <w:rsid w:val="00D31611"/>
    <w:rsid w:val="00D4309E"/>
    <w:rsid w:val="00D52EFC"/>
    <w:rsid w:val="00E76F98"/>
    <w:rsid w:val="00EF4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F808F"/>
  <w15:chartTrackingRefBased/>
  <w15:docId w15:val="{682671AE-1C35-4CF9-8BC5-6F9AAC5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25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720"/>
    <w:pPr>
      <w:tabs>
        <w:tab w:val="center" w:pos="4153"/>
        <w:tab w:val="right" w:pos="8306"/>
      </w:tabs>
      <w:snapToGrid w:val="0"/>
    </w:pPr>
    <w:rPr>
      <w:sz w:val="20"/>
      <w:szCs w:val="20"/>
    </w:rPr>
  </w:style>
  <w:style w:type="character" w:customStyle="1" w:styleId="a4">
    <w:name w:val="頁首 字元"/>
    <w:basedOn w:val="a0"/>
    <w:link w:val="a3"/>
    <w:rsid w:val="00690720"/>
    <w:rPr>
      <w:kern w:val="2"/>
    </w:rPr>
  </w:style>
  <w:style w:type="paragraph" w:styleId="a5">
    <w:name w:val="footer"/>
    <w:basedOn w:val="a"/>
    <w:link w:val="a6"/>
    <w:rsid w:val="00690720"/>
    <w:pPr>
      <w:tabs>
        <w:tab w:val="center" w:pos="4153"/>
        <w:tab w:val="right" w:pos="8306"/>
      </w:tabs>
      <w:snapToGrid w:val="0"/>
    </w:pPr>
    <w:rPr>
      <w:sz w:val="20"/>
      <w:szCs w:val="20"/>
    </w:rPr>
  </w:style>
  <w:style w:type="character" w:customStyle="1" w:styleId="a6">
    <w:name w:val="頁尾 字元"/>
    <w:basedOn w:val="a0"/>
    <w:link w:val="a5"/>
    <w:rsid w:val="0069072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黃淑莉</dc:creator>
  <cp:keywords/>
  <dc:description/>
  <cp:lastModifiedBy>張家瑜</cp:lastModifiedBy>
  <cp:revision>3</cp:revision>
  <cp:lastPrinted>2023-09-26T01:32:00Z</cp:lastPrinted>
  <dcterms:created xsi:type="dcterms:W3CDTF">2023-11-07T01:50:00Z</dcterms:created>
  <dcterms:modified xsi:type="dcterms:W3CDTF">2023-11-07T02:04:00Z</dcterms:modified>
</cp:coreProperties>
</file>