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19A" w:rsidRDefault="00FE1DAB" w:rsidP="0005519A">
      <w:pPr>
        <w:spacing w:after="100" w:afterAutospacing="1" w:line="560" w:lineRule="exact"/>
        <w:jc w:val="center"/>
        <w:rPr>
          <w:rFonts w:ascii="標楷體" w:eastAsia="標楷體" w:hAnsi="標楷體"/>
          <w:b/>
          <w:sz w:val="48"/>
          <w:szCs w:val="48"/>
        </w:rPr>
      </w:pPr>
      <w:r w:rsidRPr="00F05BBB">
        <w:rPr>
          <w:rFonts w:ascii="標楷體" w:eastAsia="標楷體" w:hAnsi="標楷體" w:hint="eastAsia"/>
          <w:b/>
          <w:sz w:val="48"/>
          <w:szCs w:val="48"/>
        </w:rPr>
        <w:t>中央政府總預算半年結算報告</w:t>
      </w:r>
    </w:p>
    <w:p w:rsidR="00FE1DAB" w:rsidRDefault="00FE1DAB" w:rsidP="0005519A">
      <w:pPr>
        <w:spacing w:line="560" w:lineRule="exact"/>
        <w:jc w:val="center"/>
        <w:rPr>
          <w:rFonts w:ascii="標楷體" w:eastAsia="標楷體" w:hAnsi="標楷體"/>
          <w:b/>
          <w:sz w:val="48"/>
          <w:szCs w:val="48"/>
        </w:rPr>
      </w:pPr>
      <w:r w:rsidRPr="00F05BBB">
        <w:rPr>
          <w:rFonts w:ascii="標楷體" w:eastAsia="標楷體" w:hAnsi="標楷體" w:hint="eastAsia"/>
          <w:b/>
          <w:sz w:val="48"/>
          <w:szCs w:val="48"/>
        </w:rPr>
        <w:t>總</w:t>
      </w:r>
      <w:r w:rsidR="0005519A">
        <w:rPr>
          <w:rFonts w:ascii="標楷體" w:eastAsia="標楷體" w:hAnsi="標楷體" w:hint="eastAsia"/>
          <w:b/>
          <w:sz w:val="48"/>
          <w:szCs w:val="48"/>
        </w:rPr>
        <w:t xml:space="preserve">      </w:t>
      </w:r>
      <w:r w:rsidRPr="00F05BBB">
        <w:rPr>
          <w:rFonts w:ascii="標楷體" w:eastAsia="標楷體" w:hAnsi="標楷體" w:hint="eastAsia"/>
          <w:b/>
          <w:sz w:val="48"/>
          <w:szCs w:val="48"/>
        </w:rPr>
        <w:t>說</w:t>
      </w:r>
      <w:r w:rsidR="0005519A">
        <w:rPr>
          <w:rFonts w:ascii="標楷體" w:eastAsia="標楷體" w:hAnsi="標楷體" w:hint="eastAsia"/>
          <w:b/>
          <w:sz w:val="48"/>
          <w:szCs w:val="48"/>
        </w:rPr>
        <w:t xml:space="preserve">      </w:t>
      </w:r>
      <w:r w:rsidRPr="00F05BBB">
        <w:rPr>
          <w:rFonts w:ascii="標楷體" w:eastAsia="標楷體" w:hAnsi="標楷體" w:hint="eastAsia"/>
          <w:b/>
          <w:sz w:val="48"/>
          <w:szCs w:val="48"/>
        </w:rPr>
        <w:t>明</w:t>
      </w:r>
    </w:p>
    <w:p w:rsidR="0005519A" w:rsidRPr="0005519A" w:rsidRDefault="0005519A" w:rsidP="0005519A">
      <w:pPr>
        <w:spacing w:after="120" w:line="480" w:lineRule="exact"/>
        <w:jc w:val="center"/>
        <w:rPr>
          <w:rFonts w:ascii="標楷體" w:eastAsia="標楷體" w:hAnsi="標楷體"/>
          <w:sz w:val="28"/>
          <w:szCs w:val="28"/>
        </w:rPr>
      </w:pPr>
      <w:r w:rsidRPr="0005519A">
        <w:rPr>
          <w:rFonts w:ascii="標楷體" w:eastAsia="標楷體" w:hAnsi="標楷體" w:hint="eastAsia"/>
          <w:sz w:val="28"/>
          <w:szCs w:val="28"/>
        </w:rPr>
        <w:t>中</w:t>
      </w:r>
      <w:r w:rsidRPr="0005519A">
        <w:rPr>
          <w:rFonts w:ascii="標楷體" w:eastAsia="標楷體" w:hAnsi="標楷體"/>
          <w:sz w:val="28"/>
          <w:szCs w:val="28"/>
        </w:rPr>
        <w:t>華民國</w:t>
      </w:r>
      <w:r w:rsidR="000842E3">
        <w:rPr>
          <w:rFonts w:ascii="標楷體" w:eastAsia="標楷體" w:hAnsi="標楷體" w:hint="eastAsia"/>
          <w:sz w:val="28"/>
          <w:szCs w:val="28"/>
        </w:rPr>
        <w:t>110年</w:t>
      </w:r>
      <w:r w:rsidRPr="0005519A">
        <w:rPr>
          <w:rFonts w:ascii="標楷體" w:eastAsia="標楷體" w:hAnsi="標楷體" w:hint="eastAsia"/>
          <w:sz w:val="28"/>
          <w:szCs w:val="28"/>
        </w:rPr>
        <w:t>1月1日</w:t>
      </w:r>
      <w:r w:rsidRPr="0005519A">
        <w:rPr>
          <w:rFonts w:ascii="標楷體" w:eastAsia="標楷體" w:hAnsi="標楷體"/>
          <w:sz w:val="28"/>
          <w:szCs w:val="28"/>
        </w:rPr>
        <w:t>至</w:t>
      </w:r>
      <w:r w:rsidR="000842E3">
        <w:rPr>
          <w:rFonts w:ascii="標楷體" w:eastAsia="標楷體" w:hAnsi="標楷體" w:hint="eastAsia"/>
          <w:sz w:val="28"/>
          <w:szCs w:val="28"/>
        </w:rPr>
        <w:t>110年</w:t>
      </w:r>
      <w:r w:rsidRPr="0005519A">
        <w:rPr>
          <w:rFonts w:ascii="標楷體" w:eastAsia="標楷體" w:hAnsi="標楷體" w:hint="eastAsia"/>
          <w:sz w:val="28"/>
          <w:szCs w:val="28"/>
        </w:rPr>
        <w:t>6月30日</w:t>
      </w:r>
    </w:p>
    <w:p w:rsidR="00FE1DAB" w:rsidRPr="00F05BBB" w:rsidRDefault="00FE1DAB" w:rsidP="00E42C8D">
      <w:pPr>
        <w:pStyle w:val="1"/>
        <w:snapToGrid w:val="0"/>
        <w:rPr>
          <w:rFonts w:ascii="標楷體" w:eastAsia="標楷體" w:hAnsi="標楷體"/>
          <w:b/>
          <w:szCs w:val="36"/>
        </w:rPr>
      </w:pPr>
      <w:r w:rsidRPr="00F05BBB">
        <w:rPr>
          <w:rFonts w:ascii="標楷體" w:eastAsia="標楷體" w:hAnsi="標楷體" w:hint="eastAsia"/>
          <w:b/>
          <w:szCs w:val="36"/>
        </w:rPr>
        <w:t>壹、歲入預算執行情形</w:t>
      </w:r>
    </w:p>
    <w:p w:rsidR="00AE45C2" w:rsidRPr="00E42C8D" w:rsidRDefault="000842E3" w:rsidP="00E42C8D">
      <w:pPr>
        <w:pStyle w:val="5"/>
        <w:snapToGrid w:val="0"/>
        <w:spacing w:line="336" w:lineRule="auto"/>
        <w:ind w:left="0" w:firstLine="567"/>
        <w:rPr>
          <w:rFonts w:ascii="標楷體" w:eastAsia="標楷體" w:hAnsi="標楷體"/>
          <w:sz w:val="28"/>
        </w:rPr>
      </w:pPr>
      <w:proofErr w:type="gramStart"/>
      <w:r>
        <w:rPr>
          <w:rFonts w:ascii="標楷體" w:eastAsia="標楷體" w:hAnsi="標楷體" w:hint="eastAsia"/>
          <w:sz w:val="28"/>
        </w:rPr>
        <w:t>110</w:t>
      </w:r>
      <w:proofErr w:type="gramEnd"/>
      <w:r>
        <w:rPr>
          <w:rFonts w:ascii="標楷體" w:eastAsia="標楷體" w:hAnsi="標楷體" w:hint="eastAsia"/>
          <w:sz w:val="28"/>
        </w:rPr>
        <w:t>年</w:t>
      </w:r>
      <w:r w:rsidR="00AE45C2" w:rsidRPr="00E42C8D">
        <w:rPr>
          <w:rFonts w:ascii="標楷體" w:eastAsia="標楷體" w:hAnsi="標楷體" w:hint="eastAsia"/>
          <w:sz w:val="28"/>
        </w:rPr>
        <w:t>度</w:t>
      </w:r>
      <w:r w:rsidR="002E0139" w:rsidRPr="00E42C8D">
        <w:rPr>
          <w:rFonts w:ascii="標楷體" w:eastAsia="標楷體" w:hAnsi="標楷體" w:hint="eastAsia"/>
          <w:sz w:val="28"/>
        </w:rPr>
        <w:t>（</w:t>
      </w:r>
      <w:r w:rsidR="00AE45C2" w:rsidRPr="00E42C8D">
        <w:rPr>
          <w:rFonts w:ascii="標楷體" w:eastAsia="標楷體" w:hAnsi="標楷體" w:hint="eastAsia"/>
          <w:sz w:val="28"/>
        </w:rPr>
        <w:t>以下</w:t>
      </w:r>
      <w:r w:rsidR="00695FF0" w:rsidRPr="00E42C8D">
        <w:rPr>
          <w:rFonts w:ascii="標楷體" w:eastAsia="標楷體" w:hAnsi="標楷體" w:hint="eastAsia"/>
          <w:sz w:val="28"/>
        </w:rPr>
        <w:t>簡</w:t>
      </w:r>
      <w:r w:rsidR="00AE45C2" w:rsidRPr="00E42C8D">
        <w:rPr>
          <w:rFonts w:ascii="標楷體" w:eastAsia="標楷體" w:hAnsi="標楷體" w:hint="eastAsia"/>
          <w:sz w:val="28"/>
        </w:rPr>
        <w:t>稱本年度</w:t>
      </w:r>
      <w:r w:rsidR="002E0139" w:rsidRPr="00E42C8D">
        <w:rPr>
          <w:rFonts w:ascii="標楷體" w:eastAsia="標楷體" w:hAnsi="標楷體" w:hint="eastAsia"/>
          <w:sz w:val="28"/>
        </w:rPr>
        <w:t>）</w:t>
      </w:r>
      <w:r w:rsidR="00AE45C2" w:rsidRPr="00E42C8D">
        <w:rPr>
          <w:rFonts w:ascii="標楷體" w:eastAsia="標楷體" w:hAnsi="標楷體" w:hint="eastAsia"/>
          <w:sz w:val="28"/>
        </w:rPr>
        <w:t>中央政府總預算歲入</w:t>
      </w:r>
      <w:r w:rsidR="00A8367A" w:rsidRPr="00E42C8D">
        <w:rPr>
          <w:rFonts w:ascii="標楷體" w:eastAsia="標楷體" w:hAnsi="標楷體" w:hint="eastAsia"/>
          <w:sz w:val="28"/>
        </w:rPr>
        <w:t>2</w:t>
      </w:r>
      <w:r w:rsidR="00C136AA" w:rsidRPr="00E42C8D">
        <w:rPr>
          <w:rFonts w:ascii="標楷體" w:eastAsia="標楷體" w:hAnsi="標楷體" w:hint="eastAsia"/>
          <w:sz w:val="28"/>
        </w:rPr>
        <w:t>兆</w:t>
      </w:r>
      <w:r w:rsidR="00E40F53">
        <w:rPr>
          <w:rFonts w:ascii="標楷體" w:eastAsia="標楷體" w:hAnsi="標楷體"/>
          <w:sz w:val="28"/>
        </w:rPr>
        <w:t>533</w:t>
      </w:r>
      <w:r w:rsidR="00C136AA" w:rsidRPr="00E42C8D">
        <w:rPr>
          <w:rFonts w:ascii="標楷體" w:eastAsia="標楷體" w:hAnsi="標楷體" w:hint="eastAsia"/>
          <w:sz w:val="28"/>
        </w:rPr>
        <w:t>億</w:t>
      </w:r>
      <w:r w:rsidR="00505F85" w:rsidRPr="00E42C8D">
        <w:rPr>
          <w:rFonts w:ascii="標楷體" w:eastAsia="標楷體" w:hAnsi="標楷體" w:hint="eastAsia"/>
          <w:sz w:val="28"/>
        </w:rPr>
        <w:t>餘</w:t>
      </w:r>
      <w:r w:rsidR="00C136AA" w:rsidRPr="00E42C8D">
        <w:rPr>
          <w:rFonts w:ascii="標楷體" w:eastAsia="標楷體" w:hAnsi="標楷體" w:hint="eastAsia"/>
          <w:sz w:val="28"/>
        </w:rPr>
        <w:t>元</w:t>
      </w:r>
      <w:r w:rsidR="00915F41" w:rsidRPr="00E42C8D">
        <w:rPr>
          <w:rFonts w:ascii="標楷體" w:eastAsia="標楷體" w:hAnsi="標楷體" w:hint="eastAsia"/>
          <w:sz w:val="28"/>
        </w:rPr>
        <w:t>，</w:t>
      </w:r>
      <w:r w:rsidR="00AE45C2" w:rsidRPr="00E42C8D">
        <w:rPr>
          <w:rFonts w:ascii="標楷體" w:eastAsia="標楷體" w:hAnsi="標楷體" w:hint="eastAsia"/>
          <w:sz w:val="28"/>
        </w:rPr>
        <w:t>截至6月底</w:t>
      </w:r>
      <w:proofErr w:type="gramStart"/>
      <w:r w:rsidR="00AE45C2" w:rsidRPr="00E42C8D">
        <w:rPr>
          <w:rFonts w:ascii="標楷體" w:eastAsia="標楷體" w:hAnsi="標楷體" w:hint="eastAsia"/>
          <w:sz w:val="28"/>
        </w:rPr>
        <w:t>止</w:t>
      </w:r>
      <w:proofErr w:type="gramEnd"/>
      <w:r w:rsidR="00AE45C2" w:rsidRPr="00E42C8D">
        <w:rPr>
          <w:rFonts w:ascii="標楷體" w:eastAsia="標楷體" w:hAnsi="標楷體" w:hint="eastAsia"/>
          <w:sz w:val="28"/>
        </w:rPr>
        <w:t>執行數</w:t>
      </w:r>
      <w:r w:rsidR="000D5C7A" w:rsidRPr="00E42C8D">
        <w:rPr>
          <w:rFonts w:ascii="標楷體" w:eastAsia="標楷體" w:hAnsi="標楷體" w:hint="eastAsia"/>
          <w:sz w:val="28"/>
        </w:rPr>
        <w:t>（含實現數及</w:t>
      </w:r>
      <w:r w:rsidR="00AB4947" w:rsidRPr="00E42C8D">
        <w:rPr>
          <w:rFonts w:ascii="標楷體" w:eastAsia="標楷體" w:hAnsi="標楷體" w:hint="eastAsia"/>
          <w:sz w:val="28"/>
        </w:rPr>
        <w:t>預</w:t>
      </w:r>
      <w:r w:rsidR="000D5C7A" w:rsidRPr="00E42C8D">
        <w:rPr>
          <w:rFonts w:ascii="標楷體" w:eastAsia="標楷體" w:hAnsi="標楷體" w:hint="eastAsia"/>
          <w:sz w:val="28"/>
        </w:rPr>
        <w:t>收數，以下同</w:t>
      </w:r>
      <w:r w:rsidR="005403D6" w:rsidRPr="00E42C8D">
        <w:rPr>
          <w:rFonts w:ascii="標楷體" w:eastAsia="標楷體" w:hAnsi="標楷體" w:hint="eastAsia"/>
          <w:sz w:val="28"/>
        </w:rPr>
        <w:t>）</w:t>
      </w:r>
      <w:r w:rsidR="00185801" w:rsidRPr="00E42C8D">
        <w:rPr>
          <w:rFonts w:ascii="標楷體" w:eastAsia="標楷體" w:hAnsi="標楷體" w:hint="eastAsia"/>
          <w:sz w:val="28"/>
        </w:rPr>
        <w:t>9,</w:t>
      </w:r>
      <w:r w:rsidR="00E40F53">
        <w:rPr>
          <w:rFonts w:ascii="標楷體" w:eastAsia="標楷體" w:hAnsi="標楷體"/>
          <w:sz w:val="28"/>
        </w:rPr>
        <w:t>511</w:t>
      </w:r>
      <w:r w:rsidR="000F2234" w:rsidRPr="00E42C8D">
        <w:rPr>
          <w:rFonts w:ascii="標楷體" w:eastAsia="標楷體" w:hAnsi="標楷體" w:hint="eastAsia"/>
          <w:sz w:val="28"/>
        </w:rPr>
        <w:t>億</w:t>
      </w:r>
      <w:r w:rsidR="00505F85" w:rsidRPr="00E42C8D">
        <w:rPr>
          <w:rFonts w:ascii="標楷體" w:eastAsia="標楷體" w:hAnsi="標楷體" w:hint="eastAsia"/>
          <w:sz w:val="28"/>
        </w:rPr>
        <w:t>餘</w:t>
      </w:r>
      <w:r w:rsidR="000F2234" w:rsidRPr="00E42C8D">
        <w:rPr>
          <w:rFonts w:ascii="標楷體" w:eastAsia="標楷體" w:hAnsi="標楷體" w:hint="eastAsia"/>
          <w:sz w:val="28"/>
        </w:rPr>
        <w:t>元</w:t>
      </w:r>
      <w:r w:rsidR="00AE45C2" w:rsidRPr="00E42C8D">
        <w:rPr>
          <w:rFonts w:ascii="標楷體" w:eastAsia="標楷體" w:hAnsi="標楷體" w:hint="eastAsia"/>
          <w:sz w:val="28"/>
        </w:rPr>
        <w:t>，占分配數</w:t>
      </w:r>
      <w:r w:rsidR="00E40F53">
        <w:rPr>
          <w:rFonts w:ascii="標楷體" w:eastAsia="標楷體" w:hAnsi="標楷體"/>
          <w:sz w:val="28"/>
        </w:rPr>
        <w:t>9</w:t>
      </w:r>
      <w:r w:rsidR="00185801" w:rsidRPr="00E42C8D">
        <w:rPr>
          <w:rFonts w:ascii="標楷體" w:eastAsia="標楷體" w:hAnsi="標楷體" w:hint="eastAsia"/>
          <w:sz w:val="28"/>
        </w:rPr>
        <w:t>,</w:t>
      </w:r>
      <w:r w:rsidR="00E40F53">
        <w:rPr>
          <w:rFonts w:ascii="標楷體" w:eastAsia="標楷體" w:hAnsi="標楷體"/>
          <w:sz w:val="28"/>
        </w:rPr>
        <w:t>581</w:t>
      </w:r>
      <w:r w:rsidR="00AE45C2" w:rsidRPr="00E42C8D">
        <w:rPr>
          <w:rFonts w:ascii="標楷體" w:eastAsia="標楷體" w:hAnsi="標楷體" w:hint="eastAsia"/>
          <w:sz w:val="28"/>
        </w:rPr>
        <w:t>億</w:t>
      </w:r>
      <w:r w:rsidR="00505F85" w:rsidRPr="00E42C8D">
        <w:rPr>
          <w:rFonts w:ascii="標楷體" w:eastAsia="標楷體" w:hAnsi="標楷體" w:hint="eastAsia"/>
          <w:sz w:val="28"/>
        </w:rPr>
        <w:t>餘</w:t>
      </w:r>
      <w:r w:rsidR="00AE45C2" w:rsidRPr="00E42C8D">
        <w:rPr>
          <w:rFonts w:ascii="標楷體" w:eastAsia="標楷體" w:hAnsi="標楷體" w:hint="eastAsia"/>
          <w:sz w:val="28"/>
        </w:rPr>
        <w:t>元之</w:t>
      </w:r>
      <w:r w:rsidR="00E40F53">
        <w:rPr>
          <w:rFonts w:ascii="標楷體" w:eastAsia="標楷體" w:hAnsi="標楷體"/>
          <w:sz w:val="28"/>
        </w:rPr>
        <w:t>99.3</w:t>
      </w:r>
      <w:r w:rsidR="00AE45C2" w:rsidRPr="00E42C8D">
        <w:rPr>
          <w:rFonts w:ascii="標楷體" w:eastAsia="標楷體" w:hAnsi="標楷體" w:hint="eastAsia"/>
          <w:sz w:val="28"/>
        </w:rPr>
        <w:t>％</w:t>
      </w:r>
      <w:r w:rsidR="00FE162D" w:rsidRPr="00E42C8D">
        <w:rPr>
          <w:rFonts w:ascii="標楷體" w:eastAsia="標楷體" w:hAnsi="標楷體" w:hint="eastAsia"/>
          <w:sz w:val="28"/>
        </w:rPr>
        <w:t>。</w:t>
      </w:r>
      <w:r w:rsidR="00692012" w:rsidRPr="00E42C8D">
        <w:rPr>
          <w:rFonts w:ascii="標楷體" w:eastAsia="標楷體" w:hAnsi="標楷體" w:hint="eastAsia"/>
          <w:sz w:val="28"/>
        </w:rPr>
        <w:t>茲依歲入</w:t>
      </w:r>
      <w:r w:rsidR="000A3E92" w:rsidRPr="00E42C8D">
        <w:rPr>
          <w:rFonts w:ascii="標楷體" w:eastAsia="標楷體" w:hAnsi="標楷體" w:hint="eastAsia"/>
          <w:sz w:val="28"/>
        </w:rPr>
        <w:t>來源</w:t>
      </w:r>
      <w:r w:rsidR="00AE45C2" w:rsidRPr="00E42C8D">
        <w:rPr>
          <w:rFonts w:ascii="標楷體" w:eastAsia="標楷體" w:hAnsi="標楷體" w:hint="eastAsia"/>
          <w:sz w:val="28"/>
        </w:rPr>
        <w:t>別執行情形</w:t>
      </w:r>
      <w:r w:rsidR="00A87BC5" w:rsidRPr="00E42C8D">
        <w:rPr>
          <w:rFonts w:ascii="標楷體" w:eastAsia="標楷體" w:hAnsi="標楷體" w:hint="eastAsia"/>
          <w:sz w:val="28"/>
        </w:rPr>
        <w:t>（圖1）</w:t>
      </w:r>
      <w:r w:rsidR="00AE45C2" w:rsidRPr="00E42C8D">
        <w:rPr>
          <w:rFonts w:ascii="標楷體" w:eastAsia="標楷體" w:hAnsi="標楷體" w:hint="eastAsia"/>
          <w:sz w:val="28"/>
        </w:rPr>
        <w:t>分述如下：</w:t>
      </w:r>
    </w:p>
    <w:p w:rsidR="0058532F" w:rsidRPr="00E42C8D" w:rsidRDefault="00AE45C2" w:rsidP="00E42C8D">
      <w:pPr>
        <w:pStyle w:val="7"/>
        <w:kinsoku w:val="0"/>
        <w:overflowPunct w:val="0"/>
        <w:autoSpaceDE w:val="0"/>
        <w:autoSpaceDN w:val="0"/>
        <w:snapToGrid w:val="0"/>
        <w:spacing w:line="336" w:lineRule="auto"/>
        <w:ind w:left="510" w:hanging="510"/>
        <w:rPr>
          <w:rFonts w:ascii="標楷體" w:eastAsia="標楷體" w:hAnsi="標楷體"/>
          <w:sz w:val="28"/>
        </w:rPr>
      </w:pPr>
      <w:r w:rsidRPr="00E42C8D">
        <w:rPr>
          <w:rFonts w:ascii="標楷體" w:eastAsia="標楷體" w:hAnsi="標楷體" w:hint="eastAsia"/>
          <w:sz w:val="28"/>
        </w:rPr>
        <w:t>一、稅課收入：預算數</w:t>
      </w:r>
      <w:r w:rsidR="002B6D71" w:rsidRPr="00E42C8D">
        <w:rPr>
          <w:rFonts w:ascii="標楷體" w:eastAsia="標楷體" w:hAnsi="標楷體" w:hint="eastAsia"/>
          <w:sz w:val="28"/>
        </w:rPr>
        <w:t>1</w:t>
      </w:r>
      <w:r w:rsidR="00797B19" w:rsidRPr="00E42C8D">
        <w:rPr>
          <w:rFonts w:ascii="標楷體" w:eastAsia="標楷體" w:hAnsi="標楷體" w:hint="eastAsia"/>
          <w:sz w:val="28"/>
        </w:rPr>
        <w:t>兆</w:t>
      </w:r>
      <w:r w:rsidR="004E00C9" w:rsidRPr="00E42C8D">
        <w:rPr>
          <w:rFonts w:ascii="標楷體" w:eastAsia="標楷體" w:hAnsi="標楷體"/>
          <w:sz w:val="28"/>
        </w:rPr>
        <w:t>6</w:t>
      </w:r>
      <w:r w:rsidR="00DD5B7E" w:rsidRPr="00E42C8D">
        <w:rPr>
          <w:rFonts w:ascii="標楷體" w:eastAsia="標楷體" w:hAnsi="標楷體" w:hint="eastAsia"/>
          <w:sz w:val="28"/>
        </w:rPr>
        <w:t>,</w:t>
      </w:r>
      <w:r w:rsidR="00A8367A" w:rsidRPr="00E42C8D">
        <w:rPr>
          <w:rFonts w:ascii="標楷體" w:eastAsia="標楷體" w:hAnsi="標楷體" w:hint="eastAsia"/>
          <w:sz w:val="28"/>
        </w:rPr>
        <w:t>7</w:t>
      </w:r>
      <w:r w:rsidR="00E40F53">
        <w:rPr>
          <w:rFonts w:ascii="標楷體" w:eastAsia="標楷體" w:hAnsi="標楷體"/>
          <w:sz w:val="28"/>
        </w:rPr>
        <w:t>8</w:t>
      </w:r>
      <w:r w:rsidR="005F7C4D" w:rsidRPr="00E42C8D">
        <w:rPr>
          <w:rFonts w:ascii="標楷體" w:eastAsia="標楷體" w:hAnsi="標楷體" w:hint="eastAsia"/>
          <w:sz w:val="28"/>
        </w:rPr>
        <w:t>5</w:t>
      </w:r>
      <w:r w:rsidR="000F2234" w:rsidRPr="00E42C8D">
        <w:rPr>
          <w:rFonts w:ascii="標楷體" w:eastAsia="標楷體" w:hAnsi="標楷體" w:hint="eastAsia"/>
          <w:sz w:val="28"/>
        </w:rPr>
        <w:t>億</w:t>
      </w:r>
      <w:r w:rsidR="00505F85" w:rsidRPr="00E42C8D">
        <w:rPr>
          <w:rFonts w:ascii="標楷體" w:eastAsia="標楷體" w:hAnsi="標楷體" w:hint="eastAsia"/>
          <w:sz w:val="28"/>
        </w:rPr>
        <w:t>餘</w:t>
      </w:r>
      <w:r w:rsidR="000F2234" w:rsidRPr="00E42C8D">
        <w:rPr>
          <w:rFonts w:ascii="標楷體" w:eastAsia="標楷體" w:hAnsi="標楷體" w:hint="eastAsia"/>
          <w:sz w:val="28"/>
        </w:rPr>
        <w:t>元</w:t>
      </w:r>
      <w:r w:rsidRPr="00E42C8D">
        <w:rPr>
          <w:rFonts w:ascii="標楷體" w:eastAsia="標楷體" w:hAnsi="標楷體" w:hint="eastAsia"/>
          <w:sz w:val="28"/>
        </w:rPr>
        <w:t>，執行數</w:t>
      </w:r>
      <w:r w:rsidR="00E40F53">
        <w:rPr>
          <w:rFonts w:ascii="標楷體" w:eastAsia="標楷體" w:hAnsi="標楷體"/>
          <w:sz w:val="28"/>
        </w:rPr>
        <w:t>8</w:t>
      </w:r>
      <w:r w:rsidR="00B83B17" w:rsidRPr="00E42C8D">
        <w:rPr>
          <w:rFonts w:ascii="標楷體" w:eastAsia="標楷體" w:hAnsi="標楷體" w:hint="eastAsia"/>
          <w:sz w:val="28"/>
        </w:rPr>
        <w:t>,</w:t>
      </w:r>
      <w:r w:rsidR="00E40F53">
        <w:rPr>
          <w:rFonts w:ascii="標楷體" w:eastAsia="標楷體" w:hAnsi="標楷體"/>
          <w:sz w:val="28"/>
        </w:rPr>
        <w:t>131</w:t>
      </w:r>
      <w:r w:rsidR="000F2234" w:rsidRPr="00E42C8D">
        <w:rPr>
          <w:rFonts w:ascii="標楷體" w:eastAsia="標楷體" w:hAnsi="標楷體" w:hint="eastAsia"/>
          <w:sz w:val="28"/>
        </w:rPr>
        <w:t>億</w:t>
      </w:r>
      <w:r w:rsidR="00505F85" w:rsidRPr="00E42C8D">
        <w:rPr>
          <w:rFonts w:ascii="標楷體" w:eastAsia="標楷體" w:hAnsi="標楷體" w:hint="eastAsia"/>
          <w:sz w:val="28"/>
        </w:rPr>
        <w:t>餘</w:t>
      </w:r>
      <w:r w:rsidR="000F2234" w:rsidRPr="00E42C8D">
        <w:rPr>
          <w:rFonts w:ascii="標楷體" w:eastAsia="標楷體" w:hAnsi="標楷體" w:hint="eastAsia"/>
          <w:sz w:val="28"/>
        </w:rPr>
        <w:t>元</w:t>
      </w:r>
      <w:r w:rsidRPr="00E42C8D">
        <w:rPr>
          <w:rFonts w:ascii="標楷體" w:eastAsia="標楷體" w:hAnsi="標楷體" w:hint="eastAsia"/>
          <w:sz w:val="28"/>
        </w:rPr>
        <w:t>，占分配數</w:t>
      </w:r>
      <w:r w:rsidR="00E40F53">
        <w:rPr>
          <w:rFonts w:ascii="標楷體" w:eastAsia="標楷體" w:hAnsi="標楷體"/>
          <w:sz w:val="28"/>
        </w:rPr>
        <w:t>8</w:t>
      </w:r>
      <w:r w:rsidR="00AB4947" w:rsidRPr="00E42C8D">
        <w:rPr>
          <w:rFonts w:ascii="標楷體" w:eastAsia="標楷體" w:hAnsi="標楷體" w:hint="eastAsia"/>
          <w:sz w:val="28"/>
        </w:rPr>
        <w:t>,</w:t>
      </w:r>
      <w:r w:rsidR="00E40F53">
        <w:rPr>
          <w:rFonts w:ascii="標楷體" w:eastAsia="標楷體" w:hAnsi="標楷體"/>
          <w:sz w:val="28"/>
        </w:rPr>
        <w:t>210</w:t>
      </w:r>
      <w:r w:rsidR="000F2234" w:rsidRPr="00E42C8D">
        <w:rPr>
          <w:rFonts w:ascii="標楷體" w:eastAsia="標楷體" w:hAnsi="標楷體" w:hint="eastAsia"/>
          <w:sz w:val="28"/>
        </w:rPr>
        <w:t>億</w:t>
      </w:r>
      <w:r w:rsidR="00505F85" w:rsidRPr="00E42C8D">
        <w:rPr>
          <w:rFonts w:ascii="標楷體" w:eastAsia="標楷體" w:hAnsi="標楷體" w:hint="eastAsia"/>
          <w:sz w:val="28"/>
        </w:rPr>
        <w:t>餘</w:t>
      </w:r>
      <w:r w:rsidR="000F2234" w:rsidRPr="00E42C8D">
        <w:rPr>
          <w:rFonts w:ascii="標楷體" w:eastAsia="標楷體" w:hAnsi="標楷體" w:hint="eastAsia"/>
          <w:sz w:val="28"/>
        </w:rPr>
        <w:t>元</w:t>
      </w:r>
      <w:r w:rsidRPr="00E42C8D">
        <w:rPr>
          <w:rFonts w:ascii="標楷體" w:eastAsia="標楷體" w:hAnsi="標楷體" w:hint="eastAsia"/>
          <w:sz w:val="28"/>
        </w:rPr>
        <w:t>之</w:t>
      </w:r>
      <w:r w:rsidR="00E40F53">
        <w:rPr>
          <w:rFonts w:ascii="標楷體" w:eastAsia="標楷體" w:hAnsi="標楷體"/>
          <w:sz w:val="28"/>
        </w:rPr>
        <w:t>99</w:t>
      </w:r>
      <w:r w:rsidRPr="00E42C8D">
        <w:rPr>
          <w:rFonts w:ascii="標楷體" w:eastAsia="標楷體" w:hAnsi="標楷體" w:hint="eastAsia"/>
          <w:sz w:val="28"/>
        </w:rPr>
        <w:t>％</w:t>
      </w:r>
      <w:r w:rsidR="00932388" w:rsidRPr="00E42C8D">
        <w:rPr>
          <w:rFonts w:ascii="標楷體" w:eastAsia="標楷體" w:hAnsi="標楷體" w:hint="eastAsia"/>
          <w:sz w:val="28"/>
        </w:rPr>
        <w:t>。</w:t>
      </w:r>
    </w:p>
    <w:p w:rsidR="00D71A4F" w:rsidRPr="00E42C8D" w:rsidRDefault="00AE45C2" w:rsidP="00E42C8D">
      <w:pPr>
        <w:pStyle w:val="7"/>
        <w:snapToGrid w:val="0"/>
        <w:spacing w:line="336" w:lineRule="auto"/>
        <w:ind w:left="567" w:hanging="567"/>
        <w:rPr>
          <w:rFonts w:ascii="標楷體" w:eastAsia="標楷體" w:hAnsi="標楷體"/>
          <w:sz w:val="28"/>
        </w:rPr>
      </w:pPr>
      <w:r w:rsidRPr="00E42C8D">
        <w:rPr>
          <w:rFonts w:ascii="標楷體" w:eastAsia="標楷體" w:hAnsi="標楷體" w:hint="eastAsia"/>
          <w:sz w:val="28"/>
        </w:rPr>
        <w:t>二、營業盈餘及事業收入：預算數2</w:t>
      </w:r>
      <w:r w:rsidR="00481D05" w:rsidRPr="00E42C8D">
        <w:rPr>
          <w:rFonts w:ascii="標楷體" w:eastAsia="標楷體" w:hAnsi="標楷體" w:hint="eastAsia"/>
          <w:sz w:val="28"/>
        </w:rPr>
        <w:t>,</w:t>
      </w:r>
      <w:r w:rsidR="00A8367A" w:rsidRPr="00E42C8D">
        <w:rPr>
          <w:rFonts w:ascii="標楷體" w:eastAsia="標楷體" w:hAnsi="標楷體" w:hint="eastAsia"/>
          <w:sz w:val="28"/>
        </w:rPr>
        <w:t>4</w:t>
      </w:r>
      <w:r w:rsidR="00E40F53">
        <w:rPr>
          <w:rFonts w:ascii="標楷體" w:eastAsia="標楷體" w:hAnsi="標楷體" w:hint="eastAsia"/>
          <w:sz w:val="28"/>
        </w:rPr>
        <w:t>1</w:t>
      </w:r>
      <w:r w:rsidR="00E40F53">
        <w:rPr>
          <w:rFonts w:ascii="標楷體" w:eastAsia="標楷體" w:hAnsi="標楷體"/>
          <w:sz w:val="28"/>
        </w:rPr>
        <w:t>5</w:t>
      </w:r>
      <w:r w:rsidR="000F2234" w:rsidRPr="00E42C8D">
        <w:rPr>
          <w:rFonts w:ascii="標楷體" w:eastAsia="標楷體" w:hAnsi="標楷體" w:hint="eastAsia"/>
          <w:sz w:val="28"/>
        </w:rPr>
        <w:t>億</w:t>
      </w:r>
      <w:r w:rsidR="00505F85" w:rsidRPr="00E42C8D">
        <w:rPr>
          <w:rFonts w:ascii="標楷體" w:eastAsia="標楷體" w:hAnsi="標楷體" w:hint="eastAsia"/>
          <w:sz w:val="28"/>
        </w:rPr>
        <w:t>餘</w:t>
      </w:r>
      <w:r w:rsidR="000F2234" w:rsidRPr="00E42C8D">
        <w:rPr>
          <w:rFonts w:ascii="標楷體" w:eastAsia="標楷體" w:hAnsi="標楷體" w:hint="eastAsia"/>
          <w:sz w:val="28"/>
        </w:rPr>
        <w:t>元</w:t>
      </w:r>
      <w:r w:rsidRPr="00E42C8D">
        <w:rPr>
          <w:rFonts w:ascii="標楷體" w:eastAsia="標楷體" w:hAnsi="標楷體" w:hint="eastAsia"/>
          <w:sz w:val="28"/>
        </w:rPr>
        <w:t>，執行數</w:t>
      </w:r>
      <w:r w:rsidR="007B6FB7" w:rsidRPr="00E42C8D">
        <w:rPr>
          <w:rFonts w:ascii="標楷體" w:eastAsia="標楷體" w:hAnsi="標楷體" w:hint="eastAsia"/>
          <w:sz w:val="28"/>
        </w:rPr>
        <w:t>9</w:t>
      </w:r>
      <w:r w:rsidR="00E40F53">
        <w:rPr>
          <w:rFonts w:ascii="標楷體" w:eastAsia="標楷體" w:hAnsi="標楷體"/>
          <w:sz w:val="28"/>
        </w:rPr>
        <w:t>01</w:t>
      </w:r>
      <w:r w:rsidR="006719C6" w:rsidRPr="00E42C8D">
        <w:rPr>
          <w:rFonts w:ascii="標楷體" w:eastAsia="標楷體" w:hAnsi="標楷體" w:hint="eastAsia"/>
          <w:sz w:val="28"/>
        </w:rPr>
        <w:t>億</w:t>
      </w:r>
      <w:r w:rsidR="00505F85" w:rsidRPr="00E42C8D">
        <w:rPr>
          <w:rFonts w:ascii="標楷體" w:eastAsia="標楷體" w:hAnsi="標楷體" w:hint="eastAsia"/>
          <w:sz w:val="28"/>
        </w:rPr>
        <w:t>餘</w:t>
      </w:r>
      <w:r w:rsidR="000F2234" w:rsidRPr="00E42C8D">
        <w:rPr>
          <w:rFonts w:ascii="標楷體" w:eastAsia="標楷體" w:hAnsi="標楷體" w:hint="eastAsia"/>
          <w:sz w:val="28"/>
        </w:rPr>
        <w:t>元</w:t>
      </w:r>
      <w:r w:rsidRPr="00E42C8D">
        <w:rPr>
          <w:rFonts w:ascii="標楷體" w:eastAsia="標楷體" w:hAnsi="標楷體" w:hint="eastAsia"/>
          <w:sz w:val="28"/>
        </w:rPr>
        <w:t>，</w:t>
      </w:r>
      <w:r w:rsidR="00F5641F" w:rsidRPr="00E42C8D">
        <w:rPr>
          <w:rFonts w:ascii="標楷體" w:eastAsia="標楷體" w:hAnsi="標楷體" w:hint="eastAsia"/>
          <w:sz w:val="28"/>
        </w:rPr>
        <w:t>占分配數</w:t>
      </w:r>
      <w:r w:rsidR="007B6FB7" w:rsidRPr="00E42C8D">
        <w:rPr>
          <w:rFonts w:ascii="標楷體" w:eastAsia="標楷體" w:hAnsi="標楷體" w:hint="eastAsia"/>
          <w:sz w:val="28"/>
        </w:rPr>
        <w:t>9</w:t>
      </w:r>
      <w:r w:rsidR="00E40F53">
        <w:rPr>
          <w:rFonts w:ascii="標楷體" w:eastAsia="標楷體" w:hAnsi="標楷體"/>
          <w:sz w:val="28"/>
        </w:rPr>
        <w:t>15</w:t>
      </w:r>
      <w:r w:rsidR="00932388" w:rsidRPr="00E42C8D">
        <w:rPr>
          <w:rFonts w:ascii="標楷體" w:eastAsia="標楷體" w:hAnsi="標楷體" w:hint="eastAsia"/>
          <w:sz w:val="28"/>
        </w:rPr>
        <w:t>億</w:t>
      </w:r>
      <w:r w:rsidR="00505F85" w:rsidRPr="00E42C8D">
        <w:rPr>
          <w:rFonts w:ascii="標楷體" w:eastAsia="標楷體" w:hAnsi="標楷體" w:hint="eastAsia"/>
          <w:sz w:val="28"/>
        </w:rPr>
        <w:t>餘</w:t>
      </w:r>
      <w:r w:rsidR="00F5641F" w:rsidRPr="00E42C8D">
        <w:rPr>
          <w:rFonts w:ascii="標楷體" w:eastAsia="標楷體" w:hAnsi="標楷體" w:hint="eastAsia"/>
          <w:sz w:val="28"/>
        </w:rPr>
        <w:t>元之</w:t>
      </w:r>
      <w:r w:rsidR="00B83B17" w:rsidRPr="00E42C8D">
        <w:rPr>
          <w:rFonts w:ascii="標楷體" w:eastAsia="標楷體" w:hAnsi="標楷體" w:hint="eastAsia"/>
          <w:sz w:val="28"/>
        </w:rPr>
        <w:t>98.</w:t>
      </w:r>
      <w:r w:rsidR="00E40F53">
        <w:rPr>
          <w:rFonts w:ascii="標楷體" w:eastAsia="標楷體" w:hAnsi="標楷體"/>
          <w:sz w:val="28"/>
        </w:rPr>
        <w:t>5</w:t>
      </w:r>
      <w:r w:rsidR="00F5641F" w:rsidRPr="00E42C8D">
        <w:rPr>
          <w:rFonts w:ascii="標楷體" w:eastAsia="標楷體" w:hAnsi="標楷體" w:hint="eastAsia"/>
          <w:sz w:val="28"/>
        </w:rPr>
        <w:t>％</w:t>
      </w:r>
      <w:r w:rsidR="00E6770C" w:rsidRPr="00E42C8D">
        <w:rPr>
          <w:rFonts w:ascii="標楷體" w:eastAsia="標楷體" w:hAnsi="標楷體" w:hint="eastAsia"/>
          <w:sz w:val="28"/>
        </w:rPr>
        <w:t>。</w:t>
      </w:r>
    </w:p>
    <w:p w:rsidR="00B11463" w:rsidRDefault="00AE45C2" w:rsidP="00E42C8D">
      <w:pPr>
        <w:pStyle w:val="7"/>
        <w:snapToGrid w:val="0"/>
        <w:spacing w:line="336" w:lineRule="auto"/>
        <w:ind w:left="567" w:hanging="567"/>
        <w:rPr>
          <w:rFonts w:ascii="標楷體" w:eastAsia="標楷體" w:hAnsi="標楷體"/>
          <w:sz w:val="28"/>
        </w:rPr>
      </w:pPr>
      <w:r w:rsidRPr="00E42C8D">
        <w:rPr>
          <w:rFonts w:ascii="標楷體" w:eastAsia="標楷體" w:hAnsi="標楷體" w:hint="eastAsia"/>
          <w:sz w:val="28"/>
        </w:rPr>
        <w:t>三、規費及罰款收入：預算數</w:t>
      </w:r>
      <w:r w:rsidR="00E40F53">
        <w:rPr>
          <w:rFonts w:ascii="標楷體" w:eastAsia="標楷體" w:hAnsi="標楷體"/>
          <w:sz w:val="28"/>
        </w:rPr>
        <w:t>790</w:t>
      </w:r>
      <w:r w:rsidR="006719C6" w:rsidRPr="00E42C8D">
        <w:rPr>
          <w:rFonts w:ascii="標楷體" w:eastAsia="標楷體" w:hAnsi="標楷體" w:hint="eastAsia"/>
          <w:sz w:val="28"/>
        </w:rPr>
        <w:t>億</w:t>
      </w:r>
      <w:r w:rsidR="00505F85" w:rsidRPr="00E42C8D">
        <w:rPr>
          <w:rFonts w:ascii="標楷體" w:eastAsia="標楷體" w:hAnsi="標楷體" w:hint="eastAsia"/>
          <w:sz w:val="28"/>
        </w:rPr>
        <w:t>餘</w:t>
      </w:r>
      <w:r w:rsidR="000F2234" w:rsidRPr="00E42C8D">
        <w:rPr>
          <w:rFonts w:ascii="標楷體" w:eastAsia="標楷體" w:hAnsi="標楷體" w:hint="eastAsia"/>
          <w:sz w:val="28"/>
        </w:rPr>
        <w:t>元</w:t>
      </w:r>
      <w:r w:rsidRPr="00E42C8D">
        <w:rPr>
          <w:rFonts w:ascii="標楷體" w:eastAsia="標楷體" w:hAnsi="標楷體" w:hint="eastAsia"/>
          <w:sz w:val="28"/>
        </w:rPr>
        <w:t>，執行數</w:t>
      </w:r>
      <w:r w:rsidR="00E40F53">
        <w:rPr>
          <w:rFonts w:ascii="標楷體" w:eastAsia="標楷體" w:hAnsi="標楷體"/>
          <w:sz w:val="28"/>
        </w:rPr>
        <w:t>258</w:t>
      </w:r>
      <w:r w:rsidR="000F2234" w:rsidRPr="00E42C8D">
        <w:rPr>
          <w:rFonts w:ascii="標楷體" w:eastAsia="標楷體" w:hAnsi="標楷體" w:hint="eastAsia"/>
          <w:sz w:val="28"/>
        </w:rPr>
        <w:t>億</w:t>
      </w:r>
      <w:r w:rsidR="00505F85" w:rsidRPr="00E42C8D">
        <w:rPr>
          <w:rFonts w:ascii="標楷體" w:eastAsia="標楷體" w:hAnsi="標楷體" w:hint="eastAsia"/>
          <w:sz w:val="28"/>
        </w:rPr>
        <w:t>餘</w:t>
      </w:r>
      <w:r w:rsidR="000F2234" w:rsidRPr="00E42C8D">
        <w:rPr>
          <w:rFonts w:ascii="標楷體" w:eastAsia="標楷體" w:hAnsi="標楷體" w:hint="eastAsia"/>
          <w:sz w:val="28"/>
        </w:rPr>
        <w:t>元</w:t>
      </w:r>
      <w:r w:rsidRPr="00E42C8D">
        <w:rPr>
          <w:rFonts w:ascii="標楷體" w:eastAsia="標楷體" w:hAnsi="標楷體" w:hint="eastAsia"/>
          <w:sz w:val="28"/>
        </w:rPr>
        <w:t>，占分配數</w:t>
      </w:r>
      <w:r w:rsidR="00E40F53">
        <w:rPr>
          <w:rFonts w:ascii="標楷體" w:eastAsia="標楷體" w:hAnsi="標楷體"/>
          <w:sz w:val="28"/>
        </w:rPr>
        <w:t>260</w:t>
      </w:r>
      <w:r w:rsidRPr="00E42C8D">
        <w:rPr>
          <w:rFonts w:ascii="標楷體" w:eastAsia="標楷體" w:hAnsi="標楷體" w:hint="eastAsia"/>
          <w:sz w:val="28"/>
        </w:rPr>
        <w:t>億</w:t>
      </w:r>
      <w:r w:rsidR="00505F85" w:rsidRPr="00E42C8D">
        <w:rPr>
          <w:rFonts w:ascii="標楷體" w:eastAsia="標楷體" w:hAnsi="標楷體" w:hint="eastAsia"/>
          <w:sz w:val="28"/>
        </w:rPr>
        <w:t>餘</w:t>
      </w:r>
      <w:r w:rsidRPr="00E42C8D">
        <w:rPr>
          <w:rFonts w:ascii="標楷體" w:eastAsia="標楷體" w:hAnsi="標楷體" w:hint="eastAsia"/>
          <w:sz w:val="28"/>
        </w:rPr>
        <w:t>元之</w:t>
      </w:r>
      <w:r w:rsidR="00E40F53">
        <w:rPr>
          <w:rFonts w:ascii="標楷體" w:eastAsia="標楷體" w:hAnsi="標楷體"/>
          <w:sz w:val="28"/>
        </w:rPr>
        <w:t>99.2</w:t>
      </w:r>
      <w:r w:rsidRPr="00E42C8D">
        <w:rPr>
          <w:rFonts w:ascii="標楷體" w:eastAsia="標楷體" w:hAnsi="標楷體" w:hint="eastAsia"/>
          <w:sz w:val="28"/>
        </w:rPr>
        <w:t>％</w:t>
      </w:r>
      <w:r w:rsidR="00E40F53" w:rsidRPr="00E42C8D">
        <w:rPr>
          <w:rFonts w:ascii="標楷體" w:eastAsia="標楷體" w:hAnsi="標楷體" w:hint="eastAsia"/>
          <w:sz w:val="28"/>
        </w:rPr>
        <w:t>。</w:t>
      </w:r>
    </w:p>
    <w:p w:rsidR="00AE45C2" w:rsidRPr="003C56A2" w:rsidRDefault="00AE45C2" w:rsidP="00E42C8D">
      <w:pPr>
        <w:pStyle w:val="7"/>
        <w:snapToGrid w:val="0"/>
        <w:spacing w:line="336" w:lineRule="auto"/>
        <w:ind w:left="567" w:hanging="567"/>
        <w:rPr>
          <w:rFonts w:ascii="標楷體" w:eastAsia="標楷體" w:hAnsi="標楷體"/>
          <w:sz w:val="28"/>
        </w:rPr>
      </w:pPr>
      <w:r w:rsidRPr="00E42C8D">
        <w:rPr>
          <w:rFonts w:ascii="標楷體" w:eastAsia="標楷體" w:hAnsi="標楷體" w:hint="eastAsia"/>
          <w:sz w:val="28"/>
        </w:rPr>
        <w:t>四、財產收入：預算數</w:t>
      </w:r>
      <w:r w:rsidR="00B11463">
        <w:rPr>
          <w:rFonts w:ascii="標楷體" w:eastAsia="標楷體" w:hAnsi="標楷體"/>
          <w:sz w:val="28"/>
        </w:rPr>
        <w:t>321</w:t>
      </w:r>
      <w:r w:rsidR="000F2234" w:rsidRPr="00E42C8D">
        <w:rPr>
          <w:rFonts w:ascii="標楷體" w:eastAsia="標楷體" w:hAnsi="標楷體" w:hint="eastAsia"/>
          <w:sz w:val="28"/>
        </w:rPr>
        <w:t>億</w:t>
      </w:r>
      <w:r w:rsidR="00505F85" w:rsidRPr="00E42C8D">
        <w:rPr>
          <w:rFonts w:ascii="標楷體" w:eastAsia="標楷體" w:hAnsi="標楷體" w:hint="eastAsia"/>
          <w:sz w:val="28"/>
        </w:rPr>
        <w:t>餘</w:t>
      </w:r>
      <w:r w:rsidR="000F2234" w:rsidRPr="00E42C8D">
        <w:rPr>
          <w:rFonts w:ascii="標楷體" w:eastAsia="標楷體" w:hAnsi="標楷體" w:hint="eastAsia"/>
          <w:sz w:val="28"/>
        </w:rPr>
        <w:t>元</w:t>
      </w:r>
      <w:r w:rsidRPr="00E42C8D">
        <w:rPr>
          <w:rFonts w:ascii="標楷體" w:eastAsia="標楷體" w:hAnsi="標楷體" w:hint="eastAsia"/>
          <w:sz w:val="28"/>
        </w:rPr>
        <w:t>，執行數</w:t>
      </w:r>
      <w:r w:rsidR="00B11463">
        <w:rPr>
          <w:rFonts w:ascii="標楷體" w:eastAsia="標楷體" w:hAnsi="標楷體"/>
          <w:sz w:val="28"/>
        </w:rPr>
        <w:t>151</w:t>
      </w:r>
      <w:r w:rsidR="000F2234" w:rsidRPr="00E42C8D">
        <w:rPr>
          <w:rFonts w:ascii="標楷體" w:eastAsia="標楷體" w:hAnsi="標楷體" w:hint="eastAsia"/>
          <w:sz w:val="28"/>
        </w:rPr>
        <w:t>億</w:t>
      </w:r>
      <w:r w:rsidR="00505F85" w:rsidRPr="00E42C8D">
        <w:rPr>
          <w:rFonts w:ascii="標楷體" w:eastAsia="標楷體" w:hAnsi="標楷體" w:hint="eastAsia"/>
          <w:sz w:val="28"/>
        </w:rPr>
        <w:t>餘</w:t>
      </w:r>
      <w:r w:rsidR="000F2234" w:rsidRPr="00E42C8D">
        <w:rPr>
          <w:rFonts w:ascii="標楷體" w:eastAsia="標楷體" w:hAnsi="標楷體" w:hint="eastAsia"/>
          <w:sz w:val="28"/>
        </w:rPr>
        <w:t>元</w:t>
      </w:r>
      <w:r w:rsidRPr="00E42C8D">
        <w:rPr>
          <w:rFonts w:ascii="標楷體" w:eastAsia="標楷體" w:hAnsi="標楷體" w:hint="eastAsia"/>
          <w:sz w:val="28"/>
        </w:rPr>
        <w:t>，占分配數</w:t>
      </w:r>
      <w:r w:rsidR="00D00F53" w:rsidRPr="00E42C8D">
        <w:rPr>
          <w:rFonts w:ascii="標楷體" w:eastAsia="標楷體" w:hAnsi="標楷體" w:hint="eastAsia"/>
          <w:sz w:val="28"/>
        </w:rPr>
        <w:t>1</w:t>
      </w:r>
      <w:r w:rsidR="00B83B17" w:rsidRPr="00E42C8D">
        <w:rPr>
          <w:rFonts w:ascii="標楷體" w:eastAsia="標楷體" w:hAnsi="標楷體" w:hint="eastAsia"/>
          <w:sz w:val="28"/>
        </w:rPr>
        <w:t>3</w:t>
      </w:r>
      <w:r w:rsidR="00B11463">
        <w:rPr>
          <w:rFonts w:ascii="標楷體" w:eastAsia="標楷體" w:hAnsi="標楷體"/>
          <w:sz w:val="28"/>
        </w:rPr>
        <w:t>7</w:t>
      </w:r>
      <w:r w:rsidR="000F2234" w:rsidRPr="00E42C8D">
        <w:rPr>
          <w:rFonts w:ascii="標楷體" w:eastAsia="標楷體" w:hAnsi="標楷體" w:hint="eastAsia"/>
          <w:sz w:val="28"/>
        </w:rPr>
        <w:t>億</w:t>
      </w:r>
      <w:r w:rsidR="00505F85" w:rsidRPr="00E42C8D">
        <w:rPr>
          <w:rFonts w:ascii="標楷體" w:eastAsia="標楷體" w:hAnsi="標楷體" w:hint="eastAsia"/>
          <w:sz w:val="28"/>
        </w:rPr>
        <w:t>餘</w:t>
      </w:r>
      <w:r w:rsidR="000F2234" w:rsidRPr="00E42C8D">
        <w:rPr>
          <w:rFonts w:ascii="標楷體" w:eastAsia="標楷體" w:hAnsi="標楷體" w:hint="eastAsia"/>
          <w:sz w:val="28"/>
        </w:rPr>
        <w:t>元</w:t>
      </w:r>
      <w:r w:rsidRPr="00E42C8D">
        <w:rPr>
          <w:rFonts w:ascii="標楷體" w:eastAsia="標楷體" w:hAnsi="標楷體" w:hint="eastAsia"/>
          <w:sz w:val="28"/>
        </w:rPr>
        <w:t>之</w:t>
      </w:r>
      <w:r w:rsidR="00B11463">
        <w:rPr>
          <w:rFonts w:ascii="標楷體" w:eastAsia="標楷體" w:hAnsi="標楷體"/>
          <w:sz w:val="28"/>
        </w:rPr>
        <w:t>109.9</w:t>
      </w:r>
      <w:r w:rsidRPr="00E42C8D">
        <w:rPr>
          <w:rFonts w:ascii="標楷體" w:eastAsia="標楷體" w:hAnsi="標楷體" w:hint="eastAsia"/>
          <w:sz w:val="28"/>
        </w:rPr>
        <w:t>％</w:t>
      </w:r>
      <w:r w:rsidR="00071DD3" w:rsidRPr="003C56A2">
        <w:rPr>
          <w:rFonts w:ascii="標楷體" w:eastAsia="標楷體" w:hAnsi="標楷體" w:hint="eastAsia"/>
          <w:sz w:val="28"/>
        </w:rPr>
        <w:t>。</w:t>
      </w:r>
    </w:p>
    <w:p w:rsidR="00FA4F54" w:rsidRDefault="00AE45C2" w:rsidP="00E42C8D">
      <w:pPr>
        <w:pStyle w:val="7"/>
        <w:snapToGrid w:val="0"/>
        <w:spacing w:line="336" w:lineRule="auto"/>
        <w:ind w:left="567" w:hanging="567"/>
        <w:rPr>
          <w:rFonts w:ascii="標楷體" w:eastAsia="標楷體" w:hAnsi="標楷體"/>
          <w:sz w:val="28"/>
        </w:rPr>
      </w:pPr>
      <w:r w:rsidRPr="00E42C8D">
        <w:rPr>
          <w:rFonts w:ascii="標楷體" w:eastAsia="標楷體" w:hAnsi="標楷體" w:hint="eastAsia"/>
          <w:sz w:val="28"/>
        </w:rPr>
        <w:t>五、其他收入：預算數</w:t>
      </w:r>
      <w:r w:rsidR="00B11463">
        <w:rPr>
          <w:rFonts w:ascii="標楷體" w:eastAsia="標楷體" w:hAnsi="標楷體"/>
          <w:sz w:val="28"/>
        </w:rPr>
        <w:t>220</w:t>
      </w:r>
      <w:r w:rsidR="000F2234" w:rsidRPr="00E42C8D">
        <w:rPr>
          <w:rFonts w:ascii="標楷體" w:eastAsia="標楷體" w:hAnsi="標楷體" w:hint="eastAsia"/>
          <w:sz w:val="28"/>
        </w:rPr>
        <w:t>億</w:t>
      </w:r>
      <w:r w:rsidR="00505F85" w:rsidRPr="00E42C8D">
        <w:rPr>
          <w:rFonts w:ascii="標楷體" w:eastAsia="標楷體" w:hAnsi="標楷體" w:hint="eastAsia"/>
          <w:sz w:val="28"/>
        </w:rPr>
        <w:t>餘</w:t>
      </w:r>
      <w:r w:rsidR="000F2234" w:rsidRPr="00E42C8D">
        <w:rPr>
          <w:rFonts w:ascii="標楷體" w:eastAsia="標楷體" w:hAnsi="標楷體" w:hint="eastAsia"/>
          <w:sz w:val="28"/>
        </w:rPr>
        <w:t>元</w:t>
      </w:r>
      <w:r w:rsidRPr="00E42C8D">
        <w:rPr>
          <w:rFonts w:ascii="標楷體" w:eastAsia="標楷體" w:hAnsi="標楷體" w:hint="eastAsia"/>
          <w:sz w:val="28"/>
        </w:rPr>
        <w:t>，執行數</w:t>
      </w:r>
      <w:r w:rsidR="00B11463">
        <w:rPr>
          <w:rFonts w:ascii="標楷體" w:eastAsia="標楷體" w:hAnsi="標楷體"/>
          <w:sz w:val="28"/>
        </w:rPr>
        <w:t>69</w:t>
      </w:r>
      <w:r w:rsidR="000F2234" w:rsidRPr="00E42C8D">
        <w:rPr>
          <w:rFonts w:ascii="標楷體" w:eastAsia="標楷體" w:hAnsi="標楷體" w:hint="eastAsia"/>
          <w:sz w:val="28"/>
        </w:rPr>
        <w:t>億</w:t>
      </w:r>
      <w:r w:rsidR="00505F85" w:rsidRPr="00E42C8D">
        <w:rPr>
          <w:rFonts w:ascii="標楷體" w:eastAsia="標楷體" w:hAnsi="標楷體" w:hint="eastAsia"/>
          <w:sz w:val="28"/>
        </w:rPr>
        <w:t>餘</w:t>
      </w:r>
      <w:r w:rsidR="000F2234" w:rsidRPr="00E42C8D">
        <w:rPr>
          <w:rFonts w:ascii="標楷體" w:eastAsia="標楷體" w:hAnsi="標楷體" w:hint="eastAsia"/>
          <w:sz w:val="28"/>
        </w:rPr>
        <w:t>元</w:t>
      </w:r>
      <w:r w:rsidRPr="00E42C8D">
        <w:rPr>
          <w:rFonts w:ascii="標楷體" w:eastAsia="標楷體" w:hAnsi="標楷體" w:hint="eastAsia"/>
          <w:sz w:val="28"/>
        </w:rPr>
        <w:t>，占分配數</w:t>
      </w:r>
      <w:r w:rsidR="00B11463">
        <w:rPr>
          <w:rFonts w:ascii="標楷體" w:eastAsia="標楷體" w:hAnsi="標楷體"/>
          <w:sz w:val="28"/>
        </w:rPr>
        <w:t>57</w:t>
      </w:r>
      <w:r w:rsidR="000F2234" w:rsidRPr="00E42C8D">
        <w:rPr>
          <w:rFonts w:ascii="標楷體" w:eastAsia="標楷體" w:hAnsi="標楷體" w:hint="eastAsia"/>
          <w:sz w:val="28"/>
        </w:rPr>
        <w:t>億</w:t>
      </w:r>
      <w:r w:rsidR="00505F85" w:rsidRPr="00E42C8D">
        <w:rPr>
          <w:rFonts w:ascii="標楷體" w:eastAsia="標楷體" w:hAnsi="標楷體" w:hint="eastAsia"/>
          <w:sz w:val="28"/>
        </w:rPr>
        <w:t>餘</w:t>
      </w:r>
      <w:r w:rsidR="000F2234" w:rsidRPr="00E42C8D">
        <w:rPr>
          <w:rFonts w:ascii="標楷體" w:eastAsia="標楷體" w:hAnsi="標楷體" w:hint="eastAsia"/>
          <w:sz w:val="28"/>
        </w:rPr>
        <w:t>元</w:t>
      </w:r>
      <w:r w:rsidRPr="00E42C8D">
        <w:rPr>
          <w:rFonts w:ascii="標楷體" w:eastAsia="標楷體" w:hAnsi="標楷體" w:hint="eastAsia"/>
          <w:sz w:val="28"/>
        </w:rPr>
        <w:t>之</w:t>
      </w:r>
      <w:r w:rsidR="00962447" w:rsidRPr="00E42C8D">
        <w:rPr>
          <w:rFonts w:ascii="標楷體" w:eastAsia="標楷體" w:hAnsi="標楷體" w:hint="eastAsia"/>
          <w:sz w:val="28"/>
        </w:rPr>
        <w:t>1</w:t>
      </w:r>
      <w:r w:rsidR="00B11463">
        <w:rPr>
          <w:rFonts w:ascii="標楷體" w:eastAsia="標楷體" w:hAnsi="標楷體"/>
          <w:sz w:val="28"/>
        </w:rPr>
        <w:t>20.6</w:t>
      </w:r>
      <w:r w:rsidRPr="00E42C8D">
        <w:rPr>
          <w:rFonts w:ascii="標楷體" w:eastAsia="標楷體" w:hAnsi="標楷體" w:hint="eastAsia"/>
          <w:sz w:val="28"/>
        </w:rPr>
        <w:t>％，</w:t>
      </w:r>
      <w:r w:rsidR="00EB4D24" w:rsidRPr="00E42C8D">
        <w:rPr>
          <w:rFonts w:ascii="標楷體" w:eastAsia="標楷體" w:hAnsi="標楷體" w:hint="eastAsia"/>
          <w:sz w:val="28"/>
        </w:rPr>
        <w:t>增加</w:t>
      </w:r>
      <w:r w:rsidR="00B83B17" w:rsidRPr="00E42C8D">
        <w:rPr>
          <w:rFonts w:ascii="標楷體" w:eastAsia="標楷體" w:hAnsi="標楷體" w:hint="eastAsia"/>
          <w:sz w:val="28"/>
        </w:rPr>
        <w:t>1</w:t>
      </w:r>
      <w:r w:rsidR="00B11463">
        <w:rPr>
          <w:rFonts w:ascii="標楷體" w:eastAsia="標楷體" w:hAnsi="標楷體"/>
          <w:sz w:val="28"/>
        </w:rPr>
        <w:t>1</w:t>
      </w:r>
      <w:r w:rsidR="000F2234" w:rsidRPr="00E42C8D">
        <w:rPr>
          <w:rFonts w:ascii="標楷體" w:eastAsia="標楷體" w:hAnsi="標楷體" w:hint="eastAsia"/>
          <w:sz w:val="28"/>
        </w:rPr>
        <w:t>億</w:t>
      </w:r>
      <w:r w:rsidR="00505F85" w:rsidRPr="00E42C8D">
        <w:rPr>
          <w:rFonts w:ascii="標楷體" w:eastAsia="標楷體" w:hAnsi="標楷體" w:hint="eastAsia"/>
          <w:sz w:val="28"/>
        </w:rPr>
        <w:t>餘</w:t>
      </w:r>
      <w:r w:rsidR="000F2234" w:rsidRPr="00E42C8D">
        <w:rPr>
          <w:rFonts w:ascii="標楷體" w:eastAsia="標楷體" w:hAnsi="標楷體" w:hint="eastAsia"/>
          <w:sz w:val="28"/>
        </w:rPr>
        <w:t>元</w:t>
      </w:r>
      <w:r w:rsidRPr="00E42C8D">
        <w:rPr>
          <w:rFonts w:ascii="標楷體" w:eastAsia="標楷體" w:hAnsi="標楷體" w:hint="eastAsia"/>
          <w:sz w:val="28"/>
        </w:rPr>
        <w:t>，主要係</w:t>
      </w:r>
      <w:r w:rsidR="00BF7EC6" w:rsidRPr="00E42C8D">
        <w:rPr>
          <w:rFonts w:ascii="標楷體" w:eastAsia="標楷體" w:hAnsi="標楷體" w:hint="eastAsia"/>
          <w:sz w:val="28"/>
        </w:rPr>
        <w:t>雜項收入較預計增加</w:t>
      </w:r>
      <w:r w:rsidRPr="00E42C8D">
        <w:rPr>
          <w:rFonts w:ascii="標楷體" w:eastAsia="標楷體" w:hAnsi="標楷體" w:hint="eastAsia"/>
          <w:sz w:val="28"/>
        </w:rPr>
        <w:t>所致。</w:t>
      </w:r>
    </w:p>
    <w:p w:rsidR="00FA4F54" w:rsidRPr="00FA4F54" w:rsidRDefault="00DD0AF9" w:rsidP="00FA4F54">
      <w:pPr>
        <w:pStyle w:val="7"/>
        <w:snapToGrid w:val="0"/>
        <w:spacing w:line="336" w:lineRule="auto"/>
        <w:ind w:left="567" w:hanging="567"/>
        <w:rPr>
          <w:rFonts w:ascii="標楷體" w:eastAsia="標楷體" w:hAnsi="標楷體"/>
          <w:sz w:val="28"/>
        </w:rPr>
      </w:pPr>
      <w:r w:rsidRPr="00A308FD">
        <w:rPr>
          <w:rFonts w:ascii="標楷體" w:eastAsia="標楷體" w:hAnsi="標楷體"/>
          <w:noProof/>
          <w:sz w:val="28"/>
        </w:rPr>
        <mc:AlternateContent>
          <mc:Choice Requires="wps">
            <w:drawing>
              <wp:anchor distT="45720" distB="45720" distL="114300" distR="114300" simplePos="0" relativeHeight="251659264" behindDoc="0" locked="0" layoutInCell="1" allowOverlap="1">
                <wp:simplePos x="0" y="0"/>
                <wp:positionH relativeFrom="column">
                  <wp:posOffset>2023110</wp:posOffset>
                </wp:positionH>
                <wp:positionV relativeFrom="paragraph">
                  <wp:posOffset>3045518</wp:posOffset>
                </wp:positionV>
                <wp:extent cx="2105025" cy="331990"/>
                <wp:effectExtent l="0" t="0" r="9525"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31990"/>
                        </a:xfrm>
                        <a:prstGeom prst="rect">
                          <a:avLst/>
                        </a:prstGeom>
                        <a:solidFill>
                          <a:srgbClr val="FFFFFF"/>
                        </a:solidFill>
                        <a:ln w="9525">
                          <a:noFill/>
                          <a:miter lim="800000"/>
                          <a:headEnd/>
                          <a:tailEnd/>
                        </a:ln>
                      </wps:spPr>
                      <wps:txbx>
                        <w:txbxContent>
                          <w:p w:rsidR="00A308FD" w:rsidRDefault="00A308FD">
                            <w:r w:rsidRPr="00FA4F54">
                              <w:rPr>
                                <w:rFonts w:ascii="標楷體" w:eastAsia="標楷體" w:hAnsi="標楷體" w:hint="eastAsia"/>
                                <w:sz w:val="28"/>
                              </w:rPr>
                              <w:t>圖1 歲入預算執行情形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59.3pt;margin-top:239.8pt;width:165.75pt;height:2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" stroked="f">
                <v:textbox>
                  <w:txbxContent>
                    <w:p w:rsidR="00A308FD" w:rsidRDefault="00A308FD">
                      <w:r w:rsidRPr="00FA4F54">
                        <w:rPr>
                          <w:rFonts w:ascii="標楷體" w:eastAsia="標楷體" w:hAnsi="標楷體" w:hint="eastAsia"/>
                          <w:sz w:val="28"/>
                        </w:rPr>
                        <w:t>圖1 歲入預算執行情形</w:t>
                      </w:r>
                    </w:p>
                  </w:txbxContent>
                </v:textbox>
              </v:shape>
            </w:pict>
          </mc:Fallback>
        </mc:AlternateContent>
      </w:r>
      <w:r w:rsidR="00C53022">
        <w:rPr>
          <w:noProof/>
        </w:rPr>
        <w:drawing>
          <wp:inline distT="0" distB="0" distL="0" distR="0" wp14:anchorId="4D6E25AB" wp14:editId="3A086C7D">
            <wp:extent cx="6120765" cy="3376749"/>
            <wp:effectExtent l="0" t="0" r="13335" b="14605"/>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308FD" w:rsidRPr="00FA4F54">
        <w:rPr>
          <w:rFonts w:ascii="標楷體" w:eastAsia="標楷體" w:hAnsi="標楷體"/>
          <w:sz w:val="28"/>
        </w:rPr>
        <w:t xml:space="preserve"> </w:t>
      </w:r>
    </w:p>
    <w:p w:rsidR="00FE1DAB" w:rsidRPr="00F05BBB" w:rsidRDefault="00EC0098" w:rsidP="00801857">
      <w:pPr>
        <w:pStyle w:val="1"/>
        <w:tabs>
          <w:tab w:val="left" w:pos="30"/>
          <w:tab w:val="left" w:pos="7680"/>
        </w:tabs>
        <w:jc w:val="left"/>
        <w:rPr>
          <w:rFonts w:ascii="標楷體" w:eastAsia="標楷體" w:hAnsi="標楷體"/>
          <w:b/>
          <w:szCs w:val="36"/>
        </w:rPr>
      </w:pPr>
      <w:r>
        <w:rPr>
          <w:rFonts w:ascii="標楷體" w:eastAsia="標楷體" w:hAnsi="標楷體" w:hint="eastAsia"/>
          <w:b/>
          <w:szCs w:val="36"/>
        </w:rPr>
        <w:lastRenderedPageBreak/>
        <w:t>貳、歲出預算執行</w:t>
      </w:r>
      <w:r w:rsidR="008044CD">
        <w:rPr>
          <w:rFonts w:ascii="標楷體" w:eastAsia="標楷體" w:hAnsi="標楷體" w:hint="eastAsia"/>
          <w:b/>
          <w:szCs w:val="36"/>
          <w:lang w:eastAsia="zh-HK"/>
        </w:rPr>
        <w:t>情</w:t>
      </w:r>
      <w:r w:rsidR="00FE1DAB" w:rsidRPr="00F05BBB">
        <w:rPr>
          <w:rFonts w:ascii="標楷體" w:eastAsia="標楷體" w:hAnsi="標楷體" w:hint="eastAsia"/>
          <w:b/>
          <w:szCs w:val="36"/>
        </w:rPr>
        <w:t>形</w:t>
      </w:r>
    </w:p>
    <w:p w:rsidR="00AE45C2" w:rsidRPr="001D3358" w:rsidRDefault="00AE45C2" w:rsidP="00801857">
      <w:pPr>
        <w:pStyle w:val="5"/>
        <w:ind w:left="0" w:firstLine="567"/>
        <w:rPr>
          <w:rFonts w:ascii="標楷體" w:eastAsia="標楷體" w:hAnsi="標楷體"/>
          <w:sz w:val="28"/>
        </w:rPr>
      </w:pPr>
      <w:r w:rsidRPr="0085102E">
        <w:rPr>
          <w:rFonts w:ascii="標楷體" w:eastAsia="標楷體" w:hAnsi="標楷體" w:hint="eastAsia"/>
          <w:sz w:val="28"/>
        </w:rPr>
        <w:t>本年度中央政府總預算歲出</w:t>
      </w:r>
      <w:r w:rsidR="00177706" w:rsidRPr="00177706">
        <w:rPr>
          <w:rFonts w:ascii="標楷體" w:eastAsia="標楷體" w:hAnsi="標楷體" w:hint="eastAsia"/>
          <w:sz w:val="28"/>
        </w:rPr>
        <w:t>2兆1,358億餘元，截至6月底</w:t>
      </w:r>
      <w:proofErr w:type="gramStart"/>
      <w:r w:rsidR="00177706" w:rsidRPr="00177706">
        <w:rPr>
          <w:rFonts w:ascii="標楷體" w:eastAsia="標楷體" w:hAnsi="標楷體" w:hint="eastAsia"/>
          <w:sz w:val="28"/>
        </w:rPr>
        <w:t>止</w:t>
      </w:r>
      <w:proofErr w:type="gramEnd"/>
      <w:r w:rsidR="00177706" w:rsidRPr="00177706">
        <w:rPr>
          <w:rFonts w:ascii="標楷體" w:eastAsia="標楷體" w:hAnsi="標楷體" w:hint="eastAsia"/>
          <w:sz w:val="28"/>
        </w:rPr>
        <w:t>執行數（含實現數及預付數，以下同）1兆615億餘元，占分配數1兆1,478億餘元之92.5</w:t>
      </w:r>
      <w:r w:rsidR="00177706">
        <w:rPr>
          <w:rFonts w:ascii="標楷體" w:eastAsia="標楷體" w:hAnsi="標楷體" w:hint="eastAsia"/>
          <w:sz w:val="28"/>
        </w:rPr>
        <w:t>％</w:t>
      </w:r>
      <w:r w:rsidRPr="0085102E">
        <w:rPr>
          <w:rFonts w:ascii="標楷體" w:eastAsia="標楷體" w:hAnsi="標楷體" w:hint="eastAsia"/>
          <w:sz w:val="28"/>
        </w:rPr>
        <w:t>。</w:t>
      </w:r>
      <w:proofErr w:type="gramStart"/>
      <w:r w:rsidR="0096052C" w:rsidRPr="0085102E">
        <w:rPr>
          <w:rFonts w:ascii="標楷體" w:eastAsia="標楷體" w:hAnsi="標楷體" w:hint="eastAsia"/>
          <w:sz w:val="28"/>
        </w:rPr>
        <w:t>茲依歲出</w:t>
      </w:r>
      <w:proofErr w:type="gramEnd"/>
      <w:r w:rsidR="0096052C" w:rsidRPr="0085102E">
        <w:rPr>
          <w:rFonts w:ascii="標楷體" w:eastAsia="標楷體" w:hAnsi="標楷體" w:hint="eastAsia"/>
          <w:sz w:val="28"/>
        </w:rPr>
        <w:t>主管機關別執行情形</w:t>
      </w:r>
      <w:r w:rsidR="00A87BC5" w:rsidRPr="0085102E">
        <w:rPr>
          <w:rFonts w:ascii="標楷體" w:eastAsia="標楷體" w:hAnsi="標楷體" w:hint="eastAsia"/>
          <w:sz w:val="28"/>
        </w:rPr>
        <w:t>（圖2）</w:t>
      </w:r>
      <w:r w:rsidRPr="0085102E">
        <w:rPr>
          <w:rFonts w:ascii="標楷體" w:eastAsia="標楷體" w:hAnsi="標楷體" w:hint="eastAsia"/>
          <w:sz w:val="28"/>
        </w:rPr>
        <w:t>分述如下：</w:t>
      </w:r>
    </w:p>
    <w:p w:rsidR="00FE1DAB" w:rsidRPr="00F05BBB" w:rsidRDefault="00FE1DAB" w:rsidP="00801857">
      <w:pPr>
        <w:pStyle w:val="7"/>
        <w:numPr>
          <w:ilvl w:val="0"/>
          <w:numId w:val="14"/>
        </w:numPr>
        <w:ind w:left="616" w:hanging="616"/>
        <w:rPr>
          <w:rFonts w:ascii="標楷體" w:eastAsia="標楷體" w:hAnsi="標楷體"/>
          <w:sz w:val="28"/>
        </w:rPr>
      </w:pPr>
      <w:r w:rsidRPr="00F05BBB">
        <w:rPr>
          <w:rFonts w:ascii="標楷體" w:eastAsia="標楷體" w:hAnsi="標楷體" w:hint="eastAsia"/>
          <w:sz w:val="28"/>
        </w:rPr>
        <w:t>總統府主管：</w:t>
      </w:r>
      <w:r w:rsidR="00B0788A" w:rsidRPr="00F05BBB">
        <w:rPr>
          <w:rFonts w:ascii="標楷體" w:eastAsia="標楷體" w:hAnsi="標楷體" w:hint="eastAsia"/>
          <w:sz w:val="28"/>
        </w:rPr>
        <w:t>預算數</w:t>
      </w:r>
      <w:r w:rsidR="00A36982">
        <w:rPr>
          <w:rFonts w:ascii="標楷體" w:eastAsia="標楷體" w:hAnsi="標楷體" w:hint="eastAsia"/>
          <w:sz w:val="28"/>
        </w:rPr>
        <w:t>140</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CC4959">
        <w:rPr>
          <w:rFonts w:ascii="標楷體" w:eastAsia="標楷體" w:hAnsi="標楷體" w:hint="eastAsia"/>
          <w:sz w:val="28"/>
        </w:rPr>
        <w:t>5</w:t>
      </w:r>
      <w:r w:rsidR="007805DF">
        <w:rPr>
          <w:rFonts w:ascii="標楷體" w:eastAsia="標楷體" w:hAnsi="標楷體"/>
          <w:sz w:val="28"/>
        </w:rPr>
        <w:t>5</w:t>
      </w:r>
      <w:r w:rsidR="0077722E">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CC4959">
        <w:rPr>
          <w:rFonts w:ascii="標楷體" w:eastAsia="標楷體" w:hAnsi="標楷體" w:hint="eastAsia"/>
          <w:sz w:val="28"/>
        </w:rPr>
        <w:t>6</w:t>
      </w:r>
      <w:r w:rsidR="00177706">
        <w:rPr>
          <w:rFonts w:ascii="標楷體" w:eastAsia="標楷體" w:hAnsi="標楷體"/>
          <w:sz w:val="28"/>
        </w:rPr>
        <w:t>6</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CC4959">
        <w:rPr>
          <w:rFonts w:ascii="標楷體" w:eastAsia="標楷體" w:hAnsi="標楷體"/>
          <w:sz w:val="28"/>
        </w:rPr>
        <w:t>8</w:t>
      </w:r>
      <w:r w:rsidR="00177706">
        <w:rPr>
          <w:rFonts w:ascii="標楷體" w:eastAsia="標楷體" w:hAnsi="標楷體"/>
          <w:sz w:val="28"/>
        </w:rPr>
        <w:t>3.6</w:t>
      </w:r>
      <w:r w:rsidRPr="00F05BBB">
        <w:rPr>
          <w:rFonts w:ascii="標楷體" w:eastAsia="標楷體" w:hAnsi="標楷體" w:hint="eastAsia"/>
          <w:sz w:val="28"/>
        </w:rPr>
        <w:t>％。</w:t>
      </w:r>
    </w:p>
    <w:p w:rsidR="00FE1DAB" w:rsidRPr="00F05BBB" w:rsidRDefault="00FE1DAB" w:rsidP="00801857">
      <w:pPr>
        <w:pStyle w:val="7"/>
        <w:numPr>
          <w:ilvl w:val="0"/>
          <w:numId w:val="14"/>
        </w:numPr>
        <w:ind w:left="616" w:hanging="616"/>
        <w:rPr>
          <w:rFonts w:ascii="標楷體" w:eastAsia="標楷體" w:hAnsi="標楷體"/>
          <w:sz w:val="28"/>
        </w:rPr>
      </w:pPr>
      <w:r w:rsidRPr="00F05BBB">
        <w:rPr>
          <w:rFonts w:ascii="標楷體" w:eastAsia="標楷體" w:hAnsi="標楷體" w:hint="eastAsia"/>
          <w:sz w:val="28"/>
        </w:rPr>
        <w:t>行政院主管：</w:t>
      </w:r>
      <w:r w:rsidR="00B0788A" w:rsidRPr="00F05BBB">
        <w:rPr>
          <w:rFonts w:ascii="標楷體" w:eastAsia="標楷體" w:hAnsi="標楷體" w:hint="eastAsia"/>
          <w:sz w:val="28"/>
        </w:rPr>
        <w:t>預算數</w:t>
      </w:r>
      <w:r w:rsidR="00177706">
        <w:rPr>
          <w:rFonts w:ascii="標楷體" w:eastAsia="標楷體" w:hAnsi="標楷體"/>
          <w:sz w:val="28"/>
        </w:rPr>
        <w:t>519</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177706">
        <w:rPr>
          <w:rFonts w:ascii="標楷體" w:eastAsia="標楷體" w:hAnsi="標楷體"/>
          <w:sz w:val="28"/>
        </w:rPr>
        <w:t>218</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177706">
        <w:rPr>
          <w:rFonts w:ascii="標楷體" w:eastAsia="標楷體" w:hAnsi="標楷體"/>
          <w:sz w:val="28"/>
        </w:rPr>
        <w:t>235</w:t>
      </w:r>
      <w:r w:rsidR="0077722E">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8E05E5">
        <w:rPr>
          <w:rFonts w:ascii="標楷體" w:eastAsia="標楷體" w:hAnsi="標楷體"/>
          <w:sz w:val="28"/>
        </w:rPr>
        <w:t>92.9</w:t>
      </w:r>
      <w:r w:rsidRPr="00F05BBB">
        <w:rPr>
          <w:rFonts w:ascii="標楷體" w:eastAsia="標楷體" w:hAnsi="標楷體" w:hint="eastAsia"/>
          <w:sz w:val="28"/>
        </w:rPr>
        <w:t>％。</w:t>
      </w:r>
    </w:p>
    <w:p w:rsidR="00FE1DAB" w:rsidRPr="00F05BBB" w:rsidRDefault="00FE1DAB" w:rsidP="00801857">
      <w:pPr>
        <w:pStyle w:val="7"/>
        <w:numPr>
          <w:ilvl w:val="0"/>
          <w:numId w:val="14"/>
        </w:numPr>
        <w:ind w:left="616" w:hanging="616"/>
        <w:rPr>
          <w:rFonts w:ascii="標楷體" w:eastAsia="標楷體" w:hAnsi="標楷體"/>
          <w:sz w:val="28"/>
        </w:rPr>
      </w:pPr>
      <w:r w:rsidRPr="00F05BBB">
        <w:rPr>
          <w:rFonts w:ascii="標楷體" w:eastAsia="標楷體" w:hAnsi="標楷體" w:hint="eastAsia"/>
          <w:sz w:val="28"/>
        </w:rPr>
        <w:t>立法院主管：</w:t>
      </w:r>
      <w:r w:rsidR="00B0788A" w:rsidRPr="00F05BBB">
        <w:rPr>
          <w:rFonts w:ascii="標楷體" w:eastAsia="標楷體" w:hAnsi="標楷體" w:hint="eastAsia"/>
          <w:sz w:val="28"/>
        </w:rPr>
        <w:t>預算數</w:t>
      </w:r>
      <w:r w:rsidR="00CC4959">
        <w:rPr>
          <w:rFonts w:ascii="標楷體" w:eastAsia="標楷體" w:hAnsi="標楷體"/>
          <w:sz w:val="28"/>
        </w:rPr>
        <w:t>3</w:t>
      </w:r>
      <w:r w:rsidR="008E05E5">
        <w:rPr>
          <w:rFonts w:ascii="標楷體" w:eastAsia="標楷體" w:hAnsi="標楷體"/>
          <w:sz w:val="28"/>
        </w:rPr>
        <w:t>4</w:t>
      </w:r>
      <w:r w:rsidR="0077722E">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CC4959">
        <w:rPr>
          <w:rFonts w:ascii="標楷體" w:eastAsia="標楷體" w:hAnsi="標楷體" w:hint="eastAsia"/>
          <w:sz w:val="28"/>
        </w:rPr>
        <w:t>1</w:t>
      </w:r>
      <w:r w:rsidR="008E05E5">
        <w:rPr>
          <w:rFonts w:ascii="標楷體" w:eastAsia="標楷體" w:hAnsi="標楷體"/>
          <w:sz w:val="28"/>
        </w:rPr>
        <w:t>6</w:t>
      </w:r>
      <w:r w:rsidR="0077722E">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497E28" w:rsidRPr="00F05BBB">
        <w:rPr>
          <w:rFonts w:ascii="標楷體" w:eastAsia="標楷體" w:hAnsi="標楷體" w:hint="eastAsia"/>
          <w:sz w:val="28"/>
        </w:rPr>
        <w:t>1</w:t>
      </w:r>
      <w:r w:rsidR="00CE6E09">
        <w:rPr>
          <w:rFonts w:ascii="標楷體" w:eastAsia="標楷體" w:hAnsi="標楷體" w:hint="eastAsia"/>
          <w:sz w:val="28"/>
        </w:rPr>
        <w:t>7</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177706">
        <w:rPr>
          <w:rFonts w:ascii="標楷體" w:eastAsia="標楷體" w:hAnsi="標楷體"/>
          <w:sz w:val="28"/>
        </w:rPr>
        <w:t>9</w:t>
      </w:r>
      <w:r w:rsidR="008E05E5">
        <w:rPr>
          <w:rFonts w:ascii="標楷體" w:eastAsia="標楷體" w:hAnsi="標楷體"/>
          <w:sz w:val="28"/>
        </w:rPr>
        <w:t>1.8</w:t>
      </w:r>
      <w:r w:rsidRPr="00F05BBB">
        <w:rPr>
          <w:rFonts w:ascii="標楷體" w:eastAsia="標楷體" w:hAnsi="標楷體" w:hint="eastAsia"/>
          <w:sz w:val="28"/>
        </w:rPr>
        <w:t>％。</w:t>
      </w:r>
    </w:p>
    <w:p w:rsidR="00FE1DAB" w:rsidRPr="00F05BBB" w:rsidRDefault="00FE1DAB" w:rsidP="00801857">
      <w:pPr>
        <w:pStyle w:val="7"/>
        <w:numPr>
          <w:ilvl w:val="0"/>
          <w:numId w:val="14"/>
        </w:numPr>
        <w:ind w:left="616" w:hanging="616"/>
        <w:rPr>
          <w:rFonts w:ascii="標楷體" w:eastAsia="標楷體" w:hAnsi="標楷體"/>
          <w:sz w:val="28"/>
        </w:rPr>
      </w:pPr>
      <w:r w:rsidRPr="00F05BBB">
        <w:rPr>
          <w:rFonts w:ascii="標楷體" w:eastAsia="標楷體" w:hAnsi="標楷體" w:hint="eastAsia"/>
          <w:sz w:val="28"/>
        </w:rPr>
        <w:t>司法院主管：</w:t>
      </w:r>
      <w:r w:rsidR="00B0788A" w:rsidRPr="00F05BBB">
        <w:rPr>
          <w:rFonts w:ascii="標楷體" w:eastAsia="標楷體" w:hAnsi="標楷體" w:hint="eastAsia"/>
          <w:sz w:val="28"/>
        </w:rPr>
        <w:t>預算數</w:t>
      </w:r>
      <w:r w:rsidR="000902CE" w:rsidRPr="00F05BBB">
        <w:rPr>
          <w:rFonts w:ascii="標楷體" w:eastAsia="標楷體" w:hAnsi="標楷體" w:hint="eastAsia"/>
          <w:sz w:val="28"/>
        </w:rPr>
        <w:t>2</w:t>
      </w:r>
      <w:r w:rsidR="00177706">
        <w:rPr>
          <w:rFonts w:ascii="標楷體" w:eastAsia="標楷體" w:hAnsi="標楷體"/>
          <w:sz w:val="28"/>
        </w:rPr>
        <w:t>4</w:t>
      </w:r>
      <w:r w:rsidR="008E05E5">
        <w:rPr>
          <w:rFonts w:ascii="標楷體" w:eastAsia="標楷體" w:hAnsi="標楷體"/>
          <w:sz w:val="28"/>
        </w:rPr>
        <w:t>1</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A47515" w:rsidRPr="00F05BBB">
        <w:rPr>
          <w:rFonts w:ascii="標楷體" w:eastAsia="標楷體" w:hAnsi="標楷體" w:hint="eastAsia"/>
          <w:sz w:val="28"/>
        </w:rPr>
        <w:t>1</w:t>
      </w:r>
      <w:r w:rsidR="00473AA4">
        <w:rPr>
          <w:rFonts w:ascii="標楷體" w:eastAsia="標楷體" w:hAnsi="標楷體"/>
          <w:sz w:val="28"/>
        </w:rPr>
        <w:t>2</w:t>
      </w:r>
      <w:r w:rsidR="00177706">
        <w:rPr>
          <w:rFonts w:ascii="標楷體" w:eastAsia="標楷體" w:hAnsi="標楷體"/>
          <w:sz w:val="28"/>
        </w:rPr>
        <w:t>6</w:t>
      </w:r>
      <w:r w:rsidR="00A006C5">
        <w:rPr>
          <w:rFonts w:ascii="標楷體" w:eastAsia="標楷體" w:hAnsi="標楷體" w:hint="eastAsia"/>
          <w:sz w:val="28"/>
        </w:rPr>
        <w:t>億餘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F739E6" w:rsidRPr="00F05BBB">
        <w:rPr>
          <w:rFonts w:ascii="標楷體" w:eastAsia="標楷體" w:hAnsi="標楷體" w:hint="eastAsia"/>
          <w:sz w:val="28"/>
        </w:rPr>
        <w:t>1</w:t>
      </w:r>
      <w:r w:rsidR="00177706">
        <w:rPr>
          <w:rFonts w:ascii="標楷體" w:eastAsia="標楷體" w:hAnsi="標楷體"/>
          <w:sz w:val="28"/>
        </w:rPr>
        <w:t>35</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CC4959">
        <w:rPr>
          <w:rFonts w:ascii="標楷體" w:eastAsia="標楷體" w:hAnsi="標楷體" w:hint="eastAsia"/>
          <w:sz w:val="28"/>
        </w:rPr>
        <w:t>9</w:t>
      </w:r>
      <w:r w:rsidR="00177706">
        <w:rPr>
          <w:rFonts w:ascii="標楷體" w:eastAsia="標楷體" w:hAnsi="標楷體"/>
          <w:sz w:val="28"/>
        </w:rPr>
        <w:t>3.4</w:t>
      </w:r>
      <w:r w:rsidRPr="00F05BBB">
        <w:rPr>
          <w:rFonts w:ascii="標楷體" w:eastAsia="標楷體" w:hAnsi="標楷體" w:hint="eastAsia"/>
          <w:sz w:val="28"/>
        </w:rPr>
        <w:t>％。</w:t>
      </w:r>
    </w:p>
    <w:p w:rsidR="00FE1DAB" w:rsidRPr="0085102E" w:rsidRDefault="00FE1DAB" w:rsidP="00801857">
      <w:pPr>
        <w:pStyle w:val="7"/>
        <w:numPr>
          <w:ilvl w:val="0"/>
          <w:numId w:val="14"/>
        </w:numPr>
        <w:ind w:left="616" w:hanging="616"/>
        <w:rPr>
          <w:rFonts w:ascii="標楷體" w:eastAsia="標楷體" w:hAnsi="標楷體"/>
          <w:sz w:val="28"/>
        </w:rPr>
      </w:pPr>
      <w:r w:rsidRPr="0085102E">
        <w:rPr>
          <w:rFonts w:ascii="標楷體" w:eastAsia="標楷體" w:hAnsi="標楷體" w:hint="eastAsia"/>
          <w:sz w:val="28"/>
        </w:rPr>
        <w:t>考試院主管：</w:t>
      </w:r>
      <w:r w:rsidR="00B0788A" w:rsidRPr="0085102E">
        <w:rPr>
          <w:rFonts w:ascii="標楷體" w:eastAsia="標楷體" w:hAnsi="標楷體" w:hint="eastAsia"/>
          <w:sz w:val="28"/>
        </w:rPr>
        <w:t>預算數</w:t>
      </w:r>
      <w:r w:rsidR="00F739E6" w:rsidRPr="0085102E">
        <w:rPr>
          <w:rFonts w:ascii="標楷體" w:eastAsia="標楷體" w:hAnsi="標楷體" w:hint="eastAsia"/>
          <w:sz w:val="28"/>
        </w:rPr>
        <w:t>2</w:t>
      </w:r>
      <w:r w:rsidR="00177706">
        <w:rPr>
          <w:rFonts w:ascii="標楷體" w:eastAsia="標楷體" w:hAnsi="標楷體"/>
          <w:sz w:val="28"/>
        </w:rPr>
        <w:t>77</w:t>
      </w:r>
      <w:r w:rsidR="000F2234" w:rsidRPr="0085102E">
        <w:rPr>
          <w:rFonts w:ascii="標楷體" w:eastAsia="標楷體" w:hAnsi="標楷體" w:hint="eastAsia"/>
          <w:sz w:val="28"/>
        </w:rPr>
        <w:t>億</w:t>
      </w:r>
      <w:r w:rsidR="00A006C5" w:rsidRPr="0085102E">
        <w:rPr>
          <w:rFonts w:ascii="標楷體" w:eastAsia="標楷體" w:hAnsi="標楷體" w:hint="eastAsia"/>
          <w:sz w:val="28"/>
        </w:rPr>
        <w:t>餘</w:t>
      </w:r>
      <w:r w:rsidR="000F2234" w:rsidRPr="0085102E">
        <w:rPr>
          <w:rFonts w:ascii="標楷體" w:eastAsia="標楷體" w:hAnsi="標楷體" w:hint="eastAsia"/>
          <w:sz w:val="28"/>
        </w:rPr>
        <w:t>元</w:t>
      </w:r>
      <w:r w:rsidR="00B0788A" w:rsidRPr="0085102E">
        <w:rPr>
          <w:rFonts w:ascii="標楷體" w:eastAsia="標楷體" w:hAnsi="標楷體" w:hint="eastAsia"/>
          <w:sz w:val="28"/>
        </w:rPr>
        <w:t>，</w:t>
      </w:r>
      <w:r w:rsidRPr="0085102E">
        <w:rPr>
          <w:rFonts w:ascii="標楷體" w:eastAsia="標楷體" w:hAnsi="標楷體" w:hint="eastAsia"/>
          <w:sz w:val="28"/>
        </w:rPr>
        <w:t>執行數</w:t>
      </w:r>
      <w:r w:rsidR="00F739E6" w:rsidRPr="0085102E">
        <w:rPr>
          <w:rFonts w:ascii="標楷體" w:eastAsia="標楷體" w:hAnsi="標楷體" w:hint="eastAsia"/>
          <w:sz w:val="28"/>
        </w:rPr>
        <w:t>1</w:t>
      </w:r>
      <w:r w:rsidR="00177706">
        <w:rPr>
          <w:rFonts w:ascii="標楷體" w:eastAsia="標楷體" w:hAnsi="標楷體"/>
          <w:sz w:val="28"/>
        </w:rPr>
        <w:t>80</w:t>
      </w:r>
      <w:r w:rsidR="000F2234" w:rsidRPr="0085102E">
        <w:rPr>
          <w:rFonts w:ascii="標楷體" w:eastAsia="標楷體" w:hAnsi="標楷體" w:hint="eastAsia"/>
          <w:sz w:val="28"/>
        </w:rPr>
        <w:t>億</w:t>
      </w:r>
      <w:r w:rsidR="00A006C5" w:rsidRPr="0085102E">
        <w:rPr>
          <w:rFonts w:ascii="標楷體" w:eastAsia="標楷體" w:hAnsi="標楷體" w:hint="eastAsia"/>
          <w:sz w:val="28"/>
        </w:rPr>
        <w:t>餘</w:t>
      </w:r>
      <w:r w:rsidR="000F2234" w:rsidRPr="0085102E">
        <w:rPr>
          <w:rFonts w:ascii="標楷體" w:eastAsia="標楷體" w:hAnsi="標楷體" w:hint="eastAsia"/>
          <w:sz w:val="28"/>
        </w:rPr>
        <w:t>元</w:t>
      </w:r>
      <w:r w:rsidRPr="0085102E">
        <w:rPr>
          <w:rFonts w:ascii="標楷體" w:eastAsia="標楷體" w:hAnsi="標楷體" w:hint="eastAsia"/>
          <w:sz w:val="28"/>
        </w:rPr>
        <w:t>，占分配數1</w:t>
      </w:r>
      <w:r w:rsidR="00177706">
        <w:rPr>
          <w:rFonts w:ascii="標楷體" w:eastAsia="標楷體" w:hAnsi="標楷體"/>
          <w:sz w:val="28"/>
        </w:rPr>
        <w:t>89</w:t>
      </w:r>
      <w:r w:rsidR="000F2234" w:rsidRPr="0085102E">
        <w:rPr>
          <w:rFonts w:ascii="標楷體" w:eastAsia="標楷體" w:hAnsi="標楷體" w:hint="eastAsia"/>
          <w:sz w:val="28"/>
        </w:rPr>
        <w:t>億</w:t>
      </w:r>
      <w:r w:rsidR="00A006C5" w:rsidRPr="0085102E">
        <w:rPr>
          <w:rFonts w:ascii="標楷體" w:eastAsia="標楷體" w:hAnsi="標楷體" w:hint="eastAsia"/>
          <w:sz w:val="28"/>
        </w:rPr>
        <w:t>餘</w:t>
      </w:r>
      <w:r w:rsidR="000F2234" w:rsidRPr="0085102E">
        <w:rPr>
          <w:rFonts w:ascii="標楷體" w:eastAsia="標楷體" w:hAnsi="標楷體" w:hint="eastAsia"/>
          <w:sz w:val="28"/>
        </w:rPr>
        <w:t>元</w:t>
      </w:r>
      <w:r w:rsidRPr="0085102E">
        <w:rPr>
          <w:rFonts w:ascii="標楷體" w:eastAsia="標楷體" w:hAnsi="標楷體" w:hint="eastAsia"/>
          <w:sz w:val="28"/>
        </w:rPr>
        <w:t>之</w:t>
      </w:r>
      <w:r w:rsidR="00782844" w:rsidRPr="0085102E">
        <w:rPr>
          <w:rFonts w:ascii="標楷體" w:eastAsia="標楷體" w:hAnsi="標楷體" w:hint="eastAsia"/>
          <w:sz w:val="28"/>
        </w:rPr>
        <w:t>9</w:t>
      </w:r>
      <w:r w:rsidR="00177706">
        <w:rPr>
          <w:rFonts w:ascii="標楷體" w:eastAsia="標楷體" w:hAnsi="標楷體"/>
          <w:sz w:val="28"/>
        </w:rPr>
        <w:t>5.1</w:t>
      </w:r>
      <w:r w:rsidRPr="0085102E">
        <w:rPr>
          <w:rFonts w:ascii="標楷體" w:eastAsia="標楷體" w:hAnsi="標楷體" w:hint="eastAsia"/>
          <w:sz w:val="28"/>
        </w:rPr>
        <w:t>％。</w:t>
      </w:r>
    </w:p>
    <w:p w:rsidR="00FE1DAB" w:rsidRPr="00F05BBB" w:rsidRDefault="00FE1DAB" w:rsidP="00801857">
      <w:pPr>
        <w:pStyle w:val="7"/>
        <w:numPr>
          <w:ilvl w:val="0"/>
          <w:numId w:val="14"/>
        </w:numPr>
        <w:ind w:left="616" w:hanging="616"/>
        <w:rPr>
          <w:rFonts w:ascii="標楷體" w:eastAsia="標楷體" w:hAnsi="標楷體"/>
          <w:sz w:val="28"/>
        </w:rPr>
      </w:pPr>
      <w:r w:rsidRPr="00F05BBB">
        <w:rPr>
          <w:rFonts w:ascii="標楷體" w:eastAsia="標楷體" w:hAnsi="標楷體" w:hint="eastAsia"/>
          <w:sz w:val="28"/>
        </w:rPr>
        <w:t>監察院主管：</w:t>
      </w:r>
      <w:r w:rsidR="00B0788A" w:rsidRPr="00F05BBB">
        <w:rPr>
          <w:rFonts w:ascii="標楷體" w:eastAsia="標楷體" w:hAnsi="標楷體" w:hint="eastAsia"/>
          <w:sz w:val="28"/>
        </w:rPr>
        <w:t>預算數</w:t>
      </w:r>
      <w:r w:rsidR="00E93EFE" w:rsidRPr="00F05BBB">
        <w:rPr>
          <w:rFonts w:ascii="標楷體" w:eastAsia="標楷體" w:hAnsi="標楷體" w:hint="eastAsia"/>
          <w:sz w:val="28"/>
        </w:rPr>
        <w:t>2</w:t>
      </w:r>
      <w:r w:rsidR="00177706">
        <w:rPr>
          <w:rFonts w:ascii="標楷體" w:eastAsia="標楷體" w:hAnsi="標楷體"/>
          <w:sz w:val="28"/>
        </w:rPr>
        <w:t>4</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Pr="00F05BBB">
        <w:rPr>
          <w:rFonts w:ascii="標楷體" w:eastAsia="標楷體" w:hAnsi="標楷體"/>
          <w:sz w:val="28"/>
        </w:rPr>
        <w:t>1</w:t>
      </w:r>
      <w:r w:rsidR="00177706">
        <w:rPr>
          <w:rFonts w:ascii="標楷體" w:eastAsia="標楷體" w:hAnsi="標楷體"/>
          <w:sz w:val="28"/>
        </w:rPr>
        <w:t>2</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137091" w:rsidRPr="00F05BBB">
        <w:rPr>
          <w:rFonts w:ascii="標楷體" w:eastAsia="標楷體" w:hAnsi="標楷體" w:hint="eastAsia"/>
          <w:sz w:val="28"/>
        </w:rPr>
        <w:t>1</w:t>
      </w:r>
      <w:r w:rsidR="00177706">
        <w:rPr>
          <w:rFonts w:ascii="標楷體" w:eastAsia="標楷體" w:hAnsi="標楷體"/>
          <w:sz w:val="28"/>
        </w:rPr>
        <w:t>3</w:t>
      </w:r>
      <w:r w:rsidR="00C96205">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F277F8">
        <w:rPr>
          <w:rFonts w:ascii="標楷體" w:eastAsia="標楷體" w:hAnsi="標楷體"/>
          <w:sz w:val="28"/>
        </w:rPr>
        <w:t>9</w:t>
      </w:r>
      <w:r w:rsidR="00473AA4">
        <w:rPr>
          <w:rFonts w:ascii="標楷體" w:eastAsia="標楷體" w:hAnsi="標楷體"/>
          <w:sz w:val="28"/>
        </w:rPr>
        <w:t>0.</w:t>
      </w:r>
      <w:r w:rsidR="00177706">
        <w:rPr>
          <w:rFonts w:ascii="標楷體" w:eastAsia="標楷體" w:hAnsi="標楷體"/>
          <w:sz w:val="28"/>
        </w:rPr>
        <w:t>7</w:t>
      </w:r>
      <w:r w:rsidRPr="00F05BBB">
        <w:rPr>
          <w:rFonts w:ascii="標楷體" w:eastAsia="標楷體" w:hAnsi="標楷體" w:hint="eastAsia"/>
          <w:sz w:val="28"/>
        </w:rPr>
        <w:t>％。</w:t>
      </w:r>
    </w:p>
    <w:p w:rsidR="00D3689E" w:rsidRDefault="00FE1DAB" w:rsidP="00801857">
      <w:pPr>
        <w:pStyle w:val="7"/>
        <w:numPr>
          <w:ilvl w:val="0"/>
          <w:numId w:val="14"/>
        </w:numPr>
        <w:ind w:left="616" w:hanging="616"/>
        <w:rPr>
          <w:rFonts w:ascii="標楷體" w:eastAsia="標楷體" w:hAnsi="標楷體"/>
          <w:sz w:val="28"/>
        </w:rPr>
      </w:pPr>
      <w:r w:rsidRPr="00F05BBB">
        <w:rPr>
          <w:rFonts w:ascii="標楷體" w:eastAsia="標楷體" w:hAnsi="標楷體" w:hint="eastAsia"/>
          <w:sz w:val="28"/>
        </w:rPr>
        <w:t>內政部主管：</w:t>
      </w:r>
      <w:r w:rsidR="00B0788A" w:rsidRPr="00F05BBB">
        <w:rPr>
          <w:rFonts w:ascii="標楷體" w:eastAsia="標楷體" w:hAnsi="標楷體" w:hint="eastAsia"/>
          <w:sz w:val="28"/>
        </w:rPr>
        <w:t>預算數</w:t>
      </w:r>
      <w:r w:rsidR="00177706">
        <w:rPr>
          <w:rFonts w:ascii="標楷體" w:eastAsia="標楷體" w:hAnsi="標楷體"/>
          <w:sz w:val="28"/>
        </w:rPr>
        <w:t>641</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473AA4">
        <w:rPr>
          <w:rFonts w:ascii="標楷體" w:eastAsia="標楷體" w:hAnsi="標楷體"/>
          <w:sz w:val="28"/>
        </w:rPr>
        <w:t>3</w:t>
      </w:r>
      <w:r w:rsidR="00177706">
        <w:rPr>
          <w:rFonts w:ascii="標楷體" w:eastAsia="標楷體" w:hAnsi="標楷體"/>
          <w:sz w:val="28"/>
        </w:rPr>
        <w:t>27</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177706">
        <w:rPr>
          <w:rFonts w:ascii="標楷體" w:eastAsia="標楷體" w:hAnsi="標楷體"/>
          <w:sz w:val="28"/>
        </w:rPr>
        <w:t>351</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5D019A" w:rsidRPr="00F05BBB">
        <w:rPr>
          <w:rFonts w:ascii="標楷體" w:eastAsia="標楷體" w:hAnsi="標楷體" w:hint="eastAsia"/>
          <w:sz w:val="28"/>
        </w:rPr>
        <w:t>9</w:t>
      </w:r>
      <w:r w:rsidR="00177706">
        <w:rPr>
          <w:rFonts w:ascii="標楷體" w:eastAsia="標楷體" w:hAnsi="標楷體"/>
          <w:sz w:val="28"/>
        </w:rPr>
        <w:t>3.2</w:t>
      </w:r>
      <w:r w:rsidRPr="00F05BBB">
        <w:rPr>
          <w:rFonts w:ascii="標楷體" w:eastAsia="標楷體" w:hAnsi="標楷體" w:hint="eastAsia"/>
          <w:sz w:val="28"/>
        </w:rPr>
        <w:t>％。</w:t>
      </w:r>
    </w:p>
    <w:p w:rsidR="00D3689E" w:rsidRPr="00D3689E" w:rsidRDefault="00D3689E" w:rsidP="00801857">
      <w:pPr>
        <w:pStyle w:val="7"/>
        <w:numPr>
          <w:ilvl w:val="0"/>
          <w:numId w:val="14"/>
        </w:numPr>
        <w:ind w:left="616" w:hanging="616"/>
        <w:rPr>
          <w:rFonts w:ascii="標楷體" w:eastAsia="標楷體" w:hAnsi="標楷體"/>
          <w:sz w:val="28"/>
        </w:rPr>
      </w:pPr>
      <w:r w:rsidRPr="00D3689E">
        <w:rPr>
          <w:rFonts w:ascii="標楷體" w:eastAsia="標楷體" w:hAnsi="標楷體" w:hint="eastAsia"/>
          <w:sz w:val="28"/>
        </w:rPr>
        <w:t>外交部主管：預算數2</w:t>
      </w:r>
      <w:r w:rsidR="00177706">
        <w:rPr>
          <w:rFonts w:ascii="標楷體" w:eastAsia="標楷體" w:hAnsi="標楷體"/>
          <w:sz w:val="28"/>
        </w:rPr>
        <w:t>91</w:t>
      </w:r>
      <w:r w:rsidRPr="00D3689E">
        <w:rPr>
          <w:rFonts w:ascii="標楷體" w:eastAsia="標楷體" w:hAnsi="標楷體" w:hint="eastAsia"/>
          <w:sz w:val="28"/>
        </w:rPr>
        <w:t>億餘元，執行數</w:t>
      </w:r>
      <w:r w:rsidR="00177706">
        <w:rPr>
          <w:rFonts w:ascii="標楷體" w:eastAsia="標楷體" w:hAnsi="標楷體"/>
          <w:sz w:val="28"/>
        </w:rPr>
        <w:t>98</w:t>
      </w:r>
      <w:r w:rsidRPr="00D3689E">
        <w:rPr>
          <w:rFonts w:ascii="標楷體" w:eastAsia="標楷體" w:hAnsi="標楷體" w:hint="eastAsia"/>
          <w:sz w:val="28"/>
        </w:rPr>
        <w:t>億餘元，占分配數</w:t>
      </w:r>
      <w:r w:rsidR="00CC4959">
        <w:rPr>
          <w:rFonts w:ascii="標楷體" w:eastAsia="標楷體" w:hAnsi="標楷體" w:hint="eastAsia"/>
          <w:sz w:val="28"/>
        </w:rPr>
        <w:t>14</w:t>
      </w:r>
      <w:r w:rsidR="00177706">
        <w:rPr>
          <w:rFonts w:ascii="標楷體" w:eastAsia="標楷體" w:hAnsi="標楷體"/>
          <w:sz w:val="28"/>
        </w:rPr>
        <w:t>6</w:t>
      </w:r>
      <w:r w:rsidRPr="00D3689E">
        <w:rPr>
          <w:rFonts w:ascii="標楷體" w:eastAsia="標楷體" w:hAnsi="標楷體" w:hint="eastAsia"/>
          <w:sz w:val="28"/>
        </w:rPr>
        <w:t>億餘元之</w:t>
      </w:r>
      <w:r w:rsidR="00177706">
        <w:rPr>
          <w:rFonts w:ascii="標楷體" w:eastAsia="標楷體" w:hAnsi="標楷體"/>
          <w:sz w:val="28"/>
        </w:rPr>
        <w:t>67.4</w:t>
      </w:r>
      <w:r w:rsidRPr="00D3689E">
        <w:rPr>
          <w:rFonts w:ascii="標楷體" w:eastAsia="標楷體" w:hAnsi="標楷體" w:hint="eastAsia"/>
          <w:sz w:val="28"/>
        </w:rPr>
        <w:t>％，</w:t>
      </w:r>
      <w:r w:rsidRPr="00D3689E">
        <w:rPr>
          <w:rFonts w:ascii="標楷體" w:eastAsia="標楷體" w:hAnsi="標楷體"/>
          <w:sz w:val="28"/>
        </w:rPr>
        <w:t>執行進度較預計</w:t>
      </w:r>
      <w:r w:rsidRPr="00D3689E">
        <w:rPr>
          <w:rFonts w:ascii="標楷體" w:eastAsia="標楷體" w:hAnsi="標楷體" w:hint="eastAsia"/>
          <w:sz w:val="28"/>
        </w:rPr>
        <w:t>落</w:t>
      </w:r>
      <w:r w:rsidRPr="00D3689E">
        <w:rPr>
          <w:rFonts w:ascii="標楷體" w:eastAsia="標楷體" w:hAnsi="標楷體"/>
          <w:sz w:val="28"/>
        </w:rPr>
        <w:t>後</w:t>
      </w:r>
      <w:r w:rsidR="00635046">
        <w:rPr>
          <w:rFonts w:ascii="標楷體" w:eastAsia="標楷體" w:hAnsi="標楷體" w:hint="eastAsia"/>
          <w:sz w:val="28"/>
        </w:rPr>
        <w:t>，</w:t>
      </w:r>
      <w:r w:rsidRPr="00D3689E">
        <w:rPr>
          <w:rFonts w:ascii="標楷體" w:eastAsia="標楷體" w:hAnsi="標楷體" w:hint="eastAsia"/>
          <w:sz w:val="28"/>
        </w:rPr>
        <w:t>主要係</w:t>
      </w:r>
      <w:r w:rsidR="00595936">
        <w:rPr>
          <w:rFonts w:ascii="標楷體" w:eastAsia="標楷體" w:hAnsi="標楷體" w:hint="eastAsia"/>
          <w:sz w:val="28"/>
          <w:lang w:eastAsia="zh-HK"/>
        </w:rPr>
        <w:t>部</w:t>
      </w:r>
      <w:r w:rsidR="00E71C37">
        <w:rPr>
          <w:rFonts w:ascii="標楷體" w:eastAsia="標楷體" w:hAnsi="標楷體" w:hint="eastAsia"/>
          <w:sz w:val="28"/>
          <w:lang w:eastAsia="zh-HK"/>
        </w:rPr>
        <w:t>分</w:t>
      </w:r>
      <w:r w:rsidR="00595936">
        <w:rPr>
          <w:rFonts w:ascii="標楷體" w:eastAsia="標楷體" w:hAnsi="標楷體" w:hint="eastAsia"/>
          <w:sz w:val="28"/>
          <w:lang w:eastAsia="zh-HK"/>
        </w:rPr>
        <w:t>計</w:t>
      </w:r>
      <w:r w:rsidR="00595936">
        <w:rPr>
          <w:rFonts w:ascii="標楷體" w:eastAsia="標楷體" w:hAnsi="標楷體" w:hint="eastAsia"/>
          <w:sz w:val="28"/>
        </w:rPr>
        <w:t>畫</w:t>
      </w:r>
      <w:r w:rsidR="00880FFA" w:rsidRPr="00880FFA">
        <w:rPr>
          <w:rFonts w:ascii="標楷體" w:eastAsia="標楷體" w:hAnsi="標楷體" w:hint="eastAsia"/>
          <w:sz w:val="28"/>
        </w:rPr>
        <w:t>受</w:t>
      </w:r>
      <w:r w:rsidR="00DD0AF9" w:rsidRPr="00AF493C">
        <w:rPr>
          <w:rFonts w:ascii="標楷體" w:eastAsia="標楷體" w:hAnsi="標楷體" w:hint="eastAsia"/>
          <w:sz w:val="28"/>
        </w:rPr>
        <w:t>嚴重特殊傳染性肺炎</w:t>
      </w:r>
      <w:proofErr w:type="gramStart"/>
      <w:r w:rsidR="00DD0AF9" w:rsidRPr="00AF493C">
        <w:rPr>
          <w:rFonts w:ascii="標楷體" w:eastAsia="標楷體" w:hAnsi="標楷體" w:hint="eastAsia"/>
          <w:sz w:val="28"/>
        </w:rPr>
        <w:t>疫</w:t>
      </w:r>
      <w:proofErr w:type="gramEnd"/>
      <w:r w:rsidR="00DD0AF9" w:rsidRPr="00AF493C">
        <w:rPr>
          <w:rFonts w:ascii="標楷體" w:eastAsia="標楷體" w:hAnsi="標楷體" w:hint="eastAsia"/>
          <w:sz w:val="28"/>
        </w:rPr>
        <w:t>情影響</w:t>
      </w:r>
      <w:r w:rsidR="00880FFA" w:rsidRPr="00880FFA">
        <w:rPr>
          <w:rFonts w:ascii="標楷體" w:eastAsia="標楷體" w:hAnsi="標楷體" w:hint="eastAsia"/>
          <w:sz w:val="28"/>
        </w:rPr>
        <w:t>暫緩或延後辦理</w:t>
      </w:r>
      <w:r w:rsidR="00DD0AF9">
        <w:rPr>
          <w:rFonts w:ascii="標楷體" w:eastAsia="標楷體" w:hAnsi="標楷體" w:hint="eastAsia"/>
          <w:sz w:val="28"/>
        </w:rPr>
        <w:t>等所</w:t>
      </w:r>
      <w:r w:rsidR="00880FFA" w:rsidRPr="00880FFA">
        <w:rPr>
          <w:rFonts w:ascii="標楷體" w:eastAsia="標楷體" w:hAnsi="標楷體" w:hint="eastAsia"/>
          <w:sz w:val="28"/>
        </w:rPr>
        <w:t>致。</w:t>
      </w:r>
    </w:p>
    <w:p w:rsidR="00FE1DAB" w:rsidRPr="00F05BBB" w:rsidRDefault="00FE1DAB" w:rsidP="00801857">
      <w:pPr>
        <w:pStyle w:val="7"/>
        <w:numPr>
          <w:ilvl w:val="0"/>
          <w:numId w:val="14"/>
        </w:numPr>
        <w:ind w:left="616" w:hanging="616"/>
        <w:rPr>
          <w:rFonts w:ascii="標楷體" w:eastAsia="標楷體" w:hAnsi="標楷體"/>
          <w:sz w:val="28"/>
        </w:rPr>
      </w:pPr>
      <w:r w:rsidRPr="00C10C0E">
        <w:rPr>
          <w:rFonts w:ascii="標楷體" w:eastAsia="標楷體" w:hAnsi="標楷體" w:hint="eastAsia"/>
          <w:sz w:val="28"/>
        </w:rPr>
        <w:t>國防部主管：</w:t>
      </w:r>
      <w:r w:rsidR="00B0788A" w:rsidRPr="00F05BBB">
        <w:rPr>
          <w:rFonts w:ascii="標楷體" w:eastAsia="標楷體" w:hAnsi="標楷體" w:hint="eastAsia"/>
          <w:sz w:val="28"/>
        </w:rPr>
        <w:t>預算數</w:t>
      </w:r>
      <w:r w:rsidR="0057134A" w:rsidRPr="00F05BBB">
        <w:rPr>
          <w:rFonts w:ascii="標楷體" w:eastAsia="標楷體" w:hAnsi="標楷體" w:hint="eastAsia"/>
          <w:sz w:val="28"/>
        </w:rPr>
        <w:t>3</w:t>
      </w:r>
      <w:r w:rsidR="003F4CA1" w:rsidRPr="00F05BBB">
        <w:rPr>
          <w:rFonts w:ascii="標楷體" w:eastAsia="標楷體" w:hAnsi="標楷體" w:hint="eastAsia"/>
          <w:sz w:val="28"/>
        </w:rPr>
        <w:t>,</w:t>
      </w:r>
      <w:r w:rsidR="000C7047">
        <w:rPr>
          <w:rFonts w:ascii="標楷體" w:eastAsia="標楷體" w:hAnsi="標楷體"/>
          <w:sz w:val="28"/>
        </w:rPr>
        <w:t>617</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Pr="00F05BBB">
        <w:rPr>
          <w:rFonts w:ascii="標楷體" w:eastAsia="標楷體" w:hAnsi="標楷體"/>
          <w:sz w:val="28"/>
        </w:rPr>
        <w:t>1</w:t>
      </w:r>
      <w:r w:rsidR="003F4CA1" w:rsidRPr="00F05BBB">
        <w:rPr>
          <w:rFonts w:ascii="標楷體" w:eastAsia="標楷體" w:hAnsi="標楷體" w:hint="eastAsia"/>
          <w:sz w:val="28"/>
        </w:rPr>
        <w:t>,</w:t>
      </w:r>
      <w:r w:rsidR="000C7047">
        <w:rPr>
          <w:rFonts w:ascii="標楷體" w:eastAsia="標楷體" w:hAnsi="標楷體"/>
          <w:sz w:val="28"/>
        </w:rPr>
        <w:t>441</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Pr="00F05BBB">
        <w:rPr>
          <w:rFonts w:ascii="標楷體" w:eastAsia="標楷體" w:hAnsi="標楷體"/>
          <w:sz w:val="28"/>
        </w:rPr>
        <w:t>1</w:t>
      </w:r>
      <w:r w:rsidR="003F4CA1" w:rsidRPr="00F05BBB">
        <w:rPr>
          <w:rFonts w:ascii="標楷體" w:eastAsia="標楷體" w:hAnsi="標楷體" w:hint="eastAsia"/>
          <w:sz w:val="28"/>
        </w:rPr>
        <w:t>,5</w:t>
      </w:r>
      <w:r w:rsidR="000C7047">
        <w:rPr>
          <w:rFonts w:ascii="標楷體" w:eastAsia="標楷體" w:hAnsi="標楷體"/>
          <w:sz w:val="28"/>
        </w:rPr>
        <w:t>86</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2F55D3" w:rsidRPr="00F05BBB">
        <w:rPr>
          <w:rFonts w:ascii="標楷體" w:eastAsia="標楷體" w:hAnsi="標楷體" w:hint="eastAsia"/>
          <w:sz w:val="28"/>
        </w:rPr>
        <w:t>9</w:t>
      </w:r>
      <w:r w:rsidR="000C7047">
        <w:rPr>
          <w:rFonts w:ascii="標楷體" w:eastAsia="標楷體" w:hAnsi="標楷體"/>
          <w:sz w:val="28"/>
        </w:rPr>
        <w:t>0.</w:t>
      </w:r>
      <w:r w:rsidR="00405B2A">
        <w:rPr>
          <w:rFonts w:ascii="標楷體" w:eastAsia="標楷體" w:hAnsi="標楷體"/>
          <w:sz w:val="28"/>
        </w:rPr>
        <w:t>9</w:t>
      </w:r>
      <w:r w:rsidRPr="00F05BBB">
        <w:rPr>
          <w:rFonts w:ascii="標楷體" w:eastAsia="標楷體" w:hAnsi="標楷體" w:hint="eastAsia"/>
          <w:sz w:val="28"/>
        </w:rPr>
        <w:t>％。</w:t>
      </w:r>
    </w:p>
    <w:p w:rsidR="00FE1DAB" w:rsidRPr="00F05BBB" w:rsidRDefault="00FE1DAB" w:rsidP="00801857">
      <w:pPr>
        <w:pStyle w:val="7"/>
        <w:numPr>
          <w:ilvl w:val="0"/>
          <w:numId w:val="14"/>
        </w:numPr>
        <w:ind w:left="616" w:hanging="616"/>
        <w:rPr>
          <w:rFonts w:ascii="標楷體" w:eastAsia="標楷體" w:hAnsi="標楷體"/>
          <w:sz w:val="28"/>
        </w:rPr>
      </w:pPr>
      <w:r w:rsidRPr="00C10C0E">
        <w:rPr>
          <w:rFonts w:ascii="標楷體" w:eastAsia="標楷體" w:hAnsi="標楷體" w:hint="eastAsia"/>
          <w:sz w:val="28"/>
        </w:rPr>
        <w:t>財政部主管：</w:t>
      </w:r>
      <w:r w:rsidR="00B0788A" w:rsidRPr="00F05BBB">
        <w:rPr>
          <w:rFonts w:ascii="標楷體" w:eastAsia="標楷體" w:hAnsi="標楷體" w:hint="eastAsia"/>
          <w:sz w:val="28"/>
        </w:rPr>
        <w:t>預算數</w:t>
      </w:r>
      <w:r w:rsidR="00F9703C" w:rsidRPr="00F05BBB">
        <w:rPr>
          <w:rFonts w:ascii="標楷體" w:eastAsia="標楷體" w:hAnsi="標楷體" w:hint="eastAsia"/>
          <w:sz w:val="28"/>
        </w:rPr>
        <w:t>1</w:t>
      </w:r>
      <w:r w:rsidR="003F4CA1" w:rsidRPr="00F05BBB">
        <w:rPr>
          <w:rFonts w:ascii="標楷體" w:eastAsia="標楷體" w:hAnsi="標楷體" w:hint="eastAsia"/>
          <w:sz w:val="28"/>
        </w:rPr>
        <w:t>,</w:t>
      </w:r>
      <w:r w:rsidR="000C7047">
        <w:rPr>
          <w:rFonts w:ascii="標楷體" w:eastAsia="標楷體" w:hAnsi="標楷體"/>
          <w:sz w:val="28"/>
        </w:rPr>
        <w:t>719</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0C7047">
        <w:rPr>
          <w:rFonts w:ascii="標楷體" w:eastAsia="標楷體" w:hAnsi="標楷體"/>
          <w:sz w:val="28"/>
        </w:rPr>
        <w:t>860</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0C7047">
        <w:rPr>
          <w:rFonts w:ascii="標楷體" w:eastAsia="標楷體" w:hAnsi="標楷體"/>
          <w:sz w:val="28"/>
        </w:rPr>
        <w:t>990</w:t>
      </w:r>
      <w:r w:rsidR="0065104D">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0C7047">
        <w:rPr>
          <w:rFonts w:ascii="標楷體" w:eastAsia="標楷體" w:hAnsi="標楷體"/>
          <w:sz w:val="28"/>
        </w:rPr>
        <w:t>86.8</w:t>
      </w:r>
      <w:r w:rsidRPr="00F05BBB">
        <w:rPr>
          <w:rFonts w:ascii="標楷體" w:eastAsia="標楷體" w:hAnsi="標楷體" w:hint="eastAsia"/>
          <w:sz w:val="28"/>
        </w:rPr>
        <w:t>％。</w:t>
      </w:r>
    </w:p>
    <w:p w:rsidR="00FE1DAB" w:rsidRPr="00F05BBB" w:rsidRDefault="00FE1DAB" w:rsidP="00801857">
      <w:pPr>
        <w:pStyle w:val="7"/>
        <w:numPr>
          <w:ilvl w:val="0"/>
          <w:numId w:val="14"/>
        </w:numPr>
        <w:ind w:left="882" w:hanging="882"/>
        <w:rPr>
          <w:rFonts w:ascii="標楷體" w:eastAsia="標楷體" w:hAnsi="標楷體"/>
          <w:sz w:val="28"/>
        </w:rPr>
      </w:pPr>
      <w:r w:rsidRPr="00F05BBB">
        <w:rPr>
          <w:rFonts w:ascii="標楷體" w:eastAsia="標楷體" w:hAnsi="標楷體" w:hint="eastAsia"/>
          <w:sz w:val="28"/>
        </w:rPr>
        <w:t>教育部主管：</w:t>
      </w:r>
      <w:r w:rsidR="00B0788A" w:rsidRPr="00F05BBB">
        <w:rPr>
          <w:rFonts w:ascii="標楷體" w:eastAsia="標楷體" w:hAnsi="標楷體" w:hint="eastAsia"/>
          <w:sz w:val="28"/>
        </w:rPr>
        <w:t>預算數</w:t>
      </w:r>
      <w:r w:rsidR="00934132" w:rsidRPr="00F05BBB">
        <w:rPr>
          <w:rFonts w:ascii="標楷體" w:eastAsia="標楷體" w:hAnsi="標楷體" w:hint="eastAsia"/>
          <w:sz w:val="28"/>
        </w:rPr>
        <w:t>2</w:t>
      </w:r>
      <w:r w:rsidR="003F4CA1" w:rsidRPr="00F05BBB">
        <w:rPr>
          <w:rFonts w:ascii="標楷體" w:eastAsia="標楷體" w:hAnsi="標楷體" w:hint="eastAsia"/>
          <w:sz w:val="28"/>
        </w:rPr>
        <w:t>,</w:t>
      </w:r>
      <w:r w:rsidR="00A36982">
        <w:rPr>
          <w:rFonts w:ascii="標楷體" w:eastAsia="標楷體" w:hAnsi="標楷體" w:hint="eastAsia"/>
          <w:sz w:val="28"/>
        </w:rPr>
        <w:t>5</w:t>
      </w:r>
      <w:r w:rsidR="00E1707E">
        <w:rPr>
          <w:rFonts w:ascii="標楷體" w:eastAsia="標楷體" w:hAnsi="標楷體"/>
          <w:sz w:val="28"/>
        </w:rPr>
        <w:t>73</w:t>
      </w:r>
      <w:r w:rsidR="000F2234" w:rsidRPr="00F05BBB">
        <w:rPr>
          <w:rFonts w:ascii="標楷體" w:eastAsia="標楷體" w:hAnsi="標楷體" w:hint="eastAsia"/>
          <w:sz w:val="28"/>
        </w:rPr>
        <w:t>億</w:t>
      </w:r>
      <w:r w:rsidR="002D02B3">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F9703C" w:rsidRPr="00F05BBB">
        <w:rPr>
          <w:rFonts w:ascii="標楷體" w:eastAsia="標楷體" w:hAnsi="標楷體" w:hint="eastAsia"/>
          <w:sz w:val="28"/>
        </w:rPr>
        <w:t>1</w:t>
      </w:r>
      <w:r w:rsidR="003F4CA1" w:rsidRPr="00F05BBB">
        <w:rPr>
          <w:rFonts w:ascii="標楷體" w:eastAsia="標楷體" w:hAnsi="標楷體" w:hint="eastAsia"/>
          <w:sz w:val="28"/>
        </w:rPr>
        <w:t>,</w:t>
      </w:r>
      <w:r w:rsidR="00E1707E">
        <w:rPr>
          <w:rFonts w:ascii="標楷體" w:eastAsia="標楷體" w:hAnsi="標楷體"/>
          <w:sz w:val="28"/>
        </w:rPr>
        <w:t>230</w:t>
      </w:r>
      <w:r w:rsidR="000F2234" w:rsidRPr="00F05BBB">
        <w:rPr>
          <w:rFonts w:ascii="標楷體" w:eastAsia="標楷體" w:hAnsi="標楷體" w:hint="eastAsia"/>
          <w:sz w:val="28"/>
        </w:rPr>
        <w:t>億</w:t>
      </w:r>
      <w:r w:rsidR="002D02B3">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B63576" w:rsidRPr="00F05BBB">
        <w:rPr>
          <w:rFonts w:ascii="標楷體" w:eastAsia="標楷體" w:hAnsi="標楷體" w:hint="eastAsia"/>
          <w:sz w:val="28"/>
        </w:rPr>
        <w:t>1</w:t>
      </w:r>
      <w:r w:rsidR="003F4CA1" w:rsidRPr="00F05BBB">
        <w:rPr>
          <w:rFonts w:ascii="標楷體" w:eastAsia="標楷體" w:hAnsi="標楷體" w:hint="eastAsia"/>
          <w:sz w:val="28"/>
        </w:rPr>
        <w:t>,</w:t>
      </w:r>
      <w:r w:rsidR="001808B2">
        <w:rPr>
          <w:rFonts w:ascii="標楷體" w:eastAsia="標楷體" w:hAnsi="標楷體" w:hint="eastAsia"/>
          <w:sz w:val="28"/>
        </w:rPr>
        <w:t>4</w:t>
      </w:r>
      <w:r w:rsidR="00E1707E">
        <w:rPr>
          <w:rFonts w:ascii="標楷體" w:eastAsia="標楷體" w:hAnsi="標楷體"/>
          <w:sz w:val="28"/>
        </w:rPr>
        <w:t>13</w:t>
      </w:r>
      <w:r w:rsidR="000F2234" w:rsidRPr="00F05BBB">
        <w:rPr>
          <w:rFonts w:ascii="標楷體" w:eastAsia="標楷體" w:hAnsi="標楷體" w:hint="eastAsia"/>
          <w:sz w:val="28"/>
        </w:rPr>
        <w:lastRenderedPageBreak/>
        <w:t>億</w:t>
      </w:r>
      <w:r w:rsidR="002D02B3">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8B667E">
        <w:rPr>
          <w:rFonts w:ascii="標楷體" w:eastAsia="標楷體" w:hAnsi="標楷體" w:hint="eastAsia"/>
          <w:sz w:val="28"/>
        </w:rPr>
        <w:t>8</w:t>
      </w:r>
      <w:r w:rsidR="00E1707E">
        <w:rPr>
          <w:rFonts w:ascii="標楷體" w:eastAsia="標楷體" w:hAnsi="標楷體"/>
          <w:sz w:val="28"/>
        </w:rPr>
        <w:t>7</w:t>
      </w:r>
      <w:r w:rsidRPr="00F05BBB">
        <w:rPr>
          <w:rFonts w:ascii="標楷體" w:eastAsia="標楷體" w:hAnsi="標楷體" w:hint="eastAsia"/>
          <w:sz w:val="28"/>
        </w:rPr>
        <w:t>％。</w:t>
      </w:r>
    </w:p>
    <w:p w:rsidR="00FE1DAB" w:rsidRPr="00F05BBB" w:rsidRDefault="00FE1DAB" w:rsidP="00801857">
      <w:pPr>
        <w:pStyle w:val="7"/>
        <w:numPr>
          <w:ilvl w:val="0"/>
          <w:numId w:val="14"/>
        </w:numPr>
        <w:ind w:left="882" w:hanging="882"/>
        <w:rPr>
          <w:rFonts w:ascii="標楷體" w:eastAsia="標楷體" w:hAnsi="標楷體"/>
          <w:sz w:val="28"/>
        </w:rPr>
      </w:pPr>
      <w:r w:rsidRPr="00F05BBB">
        <w:rPr>
          <w:rFonts w:ascii="標楷體" w:eastAsia="標楷體" w:hAnsi="標楷體" w:hint="eastAsia"/>
          <w:sz w:val="28"/>
        </w:rPr>
        <w:t>法務部主管：</w:t>
      </w:r>
      <w:r w:rsidR="00B0788A" w:rsidRPr="00F05BBB">
        <w:rPr>
          <w:rFonts w:ascii="標楷體" w:eastAsia="標楷體" w:hAnsi="標楷體" w:hint="eastAsia"/>
          <w:sz w:val="28"/>
        </w:rPr>
        <w:t>預算數</w:t>
      </w:r>
      <w:r w:rsidR="00A379F5" w:rsidRPr="00F05BBB">
        <w:rPr>
          <w:rFonts w:ascii="標楷體" w:eastAsia="標楷體" w:hAnsi="標楷體" w:hint="eastAsia"/>
          <w:sz w:val="28"/>
        </w:rPr>
        <w:t>3</w:t>
      </w:r>
      <w:r w:rsidR="00E1707E">
        <w:rPr>
          <w:rFonts w:ascii="標楷體" w:eastAsia="標楷體" w:hAnsi="標楷體"/>
          <w:sz w:val="28"/>
        </w:rPr>
        <w:t>48</w:t>
      </w:r>
      <w:r w:rsidR="000F2234" w:rsidRPr="00F05BBB">
        <w:rPr>
          <w:rFonts w:ascii="標楷體" w:eastAsia="標楷體" w:hAnsi="標楷體" w:hint="eastAsia"/>
          <w:sz w:val="28"/>
        </w:rPr>
        <w:t>億</w:t>
      </w:r>
      <w:r w:rsidR="002D02B3">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C749F8" w:rsidRPr="00F05BBB">
        <w:rPr>
          <w:rFonts w:ascii="標楷體" w:eastAsia="標楷體" w:hAnsi="標楷體" w:hint="eastAsia"/>
          <w:sz w:val="28"/>
        </w:rPr>
        <w:t>1</w:t>
      </w:r>
      <w:r w:rsidR="00E1707E">
        <w:rPr>
          <w:rFonts w:ascii="標楷體" w:eastAsia="標楷體" w:hAnsi="標楷體"/>
          <w:sz w:val="28"/>
        </w:rPr>
        <w:t>79</w:t>
      </w:r>
      <w:r w:rsidR="000F2234" w:rsidRPr="00F05BBB">
        <w:rPr>
          <w:rFonts w:ascii="標楷體" w:eastAsia="標楷體" w:hAnsi="標楷體" w:hint="eastAsia"/>
          <w:sz w:val="28"/>
        </w:rPr>
        <w:t>億</w:t>
      </w:r>
      <w:r w:rsidR="002D02B3">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A379F5" w:rsidRPr="00F05BBB">
        <w:rPr>
          <w:rFonts w:ascii="標楷體" w:eastAsia="標楷體" w:hAnsi="標楷體" w:hint="eastAsia"/>
          <w:sz w:val="28"/>
        </w:rPr>
        <w:t>1</w:t>
      </w:r>
      <w:r w:rsidR="00E1707E">
        <w:rPr>
          <w:rFonts w:ascii="標楷體" w:eastAsia="標楷體" w:hAnsi="標楷體"/>
          <w:sz w:val="28"/>
        </w:rPr>
        <w:t>95</w:t>
      </w:r>
      <w:r w:rsidR="000F2234" w:rsidRPr="00F05BBB">
        <w:rPr>
          <w:rFonts w:ascii="標楷體" w:eastAsia="標楷體" w:hAnsi="標楷體" w:hint="eastAsia"/>
          <w:sz w:val="28"/>
        </w:rPr>
        <w:t>億</w:t>
      </w:r>
      <w:r w:rsidR="002D02B3">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336B88">
        <w:rPr>
          <w:rFonts w:ascii="標楷體" w:eastAsia="標楷體" w:hAnsi="標楷體" w:hint="eastAsia"/>
          <w:sz w:val="28"/>
        </w:rPr>
        <w:t>9</w:t>
      </w:r>
      <w:r w:rsidR="00E1707E">
        <w:rPr>
          <w:rFonts w:ascii="標楷體" w:eastAsia="標楷體" w:hAnsi="標楷體"/>
          <w:sz w:val="28"/>
        </w:rPr>
        <w:t>2</w:t>
      </w:r>
      <w:r w:rsidRPr="00F05BBB">
        <w:rPr>
          <w:rFonts w:ascii="標楷體" w:eastAsia="標楷體" w:hAnsi="標楷體" w:hint="eastAsia"/>
          <w:sz w:val="28"/>
        </w:rPr>
        <w:t>％。</w:t>
      </w:r>
    </w:p>
    <w:p w:rsidR="00FE1DAB" w:rsidRPr="00F05BBB" w:rsidRDefault="00FE1DAB" w:rsidP="00801857">
      <w:pPr>
        <w:pStyle w:val="7"/>
        <w:numPr>
          <w:ilvl w:val="0"/>
          <w:numId w:val="14"/>
        </w:numPr>
        <w:ind w:left="882" w:hanging="882"/>
        <w:rPr>
          <w:rFonts w:ascii="標楷體" w:eastAsia="標楷體" w:hAnsi="標楷體"/>
          <w:sz w:val="28"/>
        </w:rPr>
      </w:pPr>
      <w:r w:rsidRPr="00F05BBB">
        <w:rPr>
          <w:rFonts w:ascii="標楷體" w:eastAsia="標楷體" w:hAnsi="標楷體" w:hint="eastAsia"/>
          <w:sz w:val="28"/>
        </w:rPr>
        <w:t>經濟部主管：</w:t>
      </w:r>
      <w:r w:rsidR="00B0788A" w:rsidRPr="00F05BBB">
        <w:rPr>
          <w:rFonts w:ascii="標楷體" w:eastAsia="標楷體" w:hAnsi="標楷體" w:hint="eastAsia"/>
          <w:sz w:val="28"/>
        </w:rPr>
        <w:t>預算數</w:t>
      </w:r>
      <w:r w:rsidR="00C749F8" w:rsidRPr="00F05BBB">
        <w:rPr>
          <w:rFonts w:ascii="標楷體" w:eastAsia="標楷體" w:hAnsi="標楷體" w:hint="eastAsia"/>
          <w:sz w:val="28"/>
        </w:rPr>
        <w:t>5</w:t>
      </w:r>
      <w:r w:rsidR="00A36982">
        <w:rPr>
          <w:rFonts w:ascii="標楷體" w:eastAsia="標楷體" w:hAnsi="標楷體" w:hint="eastAsia"/>
          <w:sz w:val="28"/>
        </w:rPr>
        <w:t>3</w:t>
      </w:r>
      <w:r w:rsidR="00E1707E">
        <w:rPr>
          <w:rFonts w:ascii="標楷體" w:eastAsia="標楷體" w:hAnsi="標楷體"/>
          <w:sz w:val="28"/>
        </w:rPr>
        <w:t>6</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3F4CA1" w:rsidRPr="00F05BBB">
        <w:rPr>
          <w:rFonts w:ascii="標楷體" w:eastAsia="標楷體" w:hAnsi="標楷體" w:hint="eastAsia"/>
          <w:sz w:val="28"/>
        </w:rPr>
        <w:t>2</w:t>
      </w:r>
      <w:r w:rsidR="00E1707E">
        <w:rPr>
          <w:rFonts w:ascii="標楷體" w:eastAsia="標楷體" w:hAnsi="標楷體"/>
          <w:sz w:val="28"/>
        </w:rPr>
        <w:t>10</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C749F8" w:rsidRPr="00F05BBB">
        <w:rPr>
          <w:rFonts w:ascii="標楷體" w:eastAsia="標楷體" w:hAnsi="標楷體" w:hint="eastAsia"/>
          <w:sz w:val="28"/>
        </w:rPr>
        <w:t>2</w:t>
      </w:r>
      <w:r w:rsidR="00E1707E">
        <w:rPr>
          <w:rFonts w:ascii="標楷體" w:eastAsia="標楷體" w:hAnsi="標楷體"/>
          <w:sz w:val="28"/>
        </w:rPr>
        <w:t>28</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61048C" w:rsidRPr="00F05BBB">
        <w:rPr>
          <w:rFonts w:ascii="標楷體" w:eastAsia="標楷體" w:hAnsi="標楷體" w:hint="eastAsia"/>
          <w:sz w:val="28"/>
        </w:rPr>
        <w:t>9</w:t>
      </w:r>
      <w:r w:rsidR="001808B2">
        <w:rPr>
          <w:rFonts w:ascii="標楷體" w:eastAsia="標楷體" w:hAnsi="標楷體"/>
          <w:sz w:val="28"/>
        </w:rPr>
        <w:t>2</w:t>
      </w:r>
      <w:r w:rsidR="00E1707E">
        <w:rPr>
          <w:rFonts w:ascii="標楷體" w:eastAsia="標楷體" w:hAnsi="標楷體"/>
          <w:sz w:val="28"/>
        </w:rPr>
        <w:t>.3</w:t>
      </w:r>
      <w:r w:rsidRPr="00F05BBB">
        <w:rPr>
          <w:rFonts w:ascii="標楷體" w:eastAsia="標楷體" w:hAnsi="標楷體" w:hint="eastAsia"/>
          <w:sz w:val="28"/>
        </w:rPr>
        <w:t>％。</w:t>
      </w:r>
    </w:p>
    <w:p w:rsidR="00197D89" w:rsidRPr="00F05BBB" w:rsidRDefault="00FE1DAB" w:rsidP="00801857">
      <w:pPr>
        <w:pStyle w:val="7"/>
        <w:numPr>
          <w:ilvl w:val="0"/>
          <w:numId w:val="14"/>
        </w:numPr>
        <w:ind w:left="882" w:hanging="882"/>
        <w:rPr>
          <w:rFonts w:ascii="標楷體" w:eastAsia="標楷體" w:hAnsi="標楷體"/>
          <w:sz w:val="28"/>
        </w:rPr>
      </w:pPr>
      <w:r w:rsidRPr="00C10C0E">
        <w:rPr>
          <w:rFonts w:ascii="標楷體" w:eastAsia="標楷體" w:hAnsi="標楷體" w:hint="eastAsia"/>
          <w:sz w:val="28"/>
        </w:rPr>
        <w:t>交通部主管：</w:t>
      </w:r>
      <w:r w:rsidR="00B0788A" w:rsidRPr="00F05BBB">
        <w:rPr>
          <w:rFonts w:ascii="標楷體" w:eastAsia="標楷體" w:hAnsi="標楷體" w:hint="eastAsia"/>
          <w:sz w:val="28"/>
        </w:rPr>
        <w:t>預算數</w:t>
      </w:r>
      <w:r w:rsidR="00A36982">
        <w:rPr>
          <w:rFonts w:ascii="標楷體" w:eastAsia="標楷體" w:hAnsi="標楷體"/>
          <w:sz w:val="28"/>
        </w:rPr>
        <w:t>7</w:t>
      </w:r>
      <w:r w:rsidR="00E1707E">
        <w:rPr>
          <w:rFonts w:ascii="標楷體" w:eastAsia="標楷體" w:hAnsi="標楷體"/>
          <w:sz w:val="28"/>
        </w:rPr>
        <w:t>11</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336B88">
        <w:rPr>
          <w:rFonts w:ascii="標楷體" w:eastAsia="標楷體" w:hAnsi="標楷體" w:hint="eastAsia"/>
          <w:sz w:val="28"/>
        </w:rPr>
        <w:t>2</w:t>
      </w:r>
      <w:r w:rsidR="00E1707E">
        <w:rPr>
          <w:rFonts w:ascii="標楷體" w:eastAsia="標楷體" w:hAnsi="標楷體"/>
          <w:sz w:val="28"/>
        </w:rPr>
        <w:t>45</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E1707E">
        <w:rPr>
          <w:rFonts w:ascii="標楷體" w:eastAsia="標楷體" w:hAnsi="標楷體"/>
          <w:sz w:val="28"/>
        </w:rPr>
        <w:t>275</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3F4CA1" w:rsidRPr="00F05BBB">
        <w:rPr>
          <w:rFonts w:ascii="標楷體" w:eastAsia="標楷體" w:hAnsi="標楷體" w:hint="eastAsia"/>
          <w:sz w:val="28"/>
        </w:rPr>
        <w:t>8</w:t>
      </w:r>
      <w:r w:rsidR="00E1707E">
        <w:rPr>
          <w:rFonts w:ascii="標楷體" w:eastAsia="標楷體" w:hAnsi="標楷體"/>
          <w:sz w:val="28"/>
        </w:rPr>
        <w:t>8.9</w:t>
      </w:r>
      <w:r w:rsidRPr="00F05BBB">
        <w:rPr>
          <w:rFonts w:ascii="標楷體" w:eastAsia="標楷體" w:hAnsi="標楷體" w:hint="eastAsia"/>
          <w:sz w:val="28"/>
        </w:rPr>
        <w:t>％</w:t>
      </w:r>
      <w:r w:rsidR="0003322A" w:rsidRPr="00F05BBB">
        <w:rPr>
          <w:rFonts w:ascii="標楷體" w:eastAsia="標楷體" w:hAnsi="標楷體" w:hint="eastAsia"/>
          <w:sz w:val="28"/>
        </w:rPr>
        <w:t>。</w:t>
      </w:r>
    </w:p>
    <w:p w:rsidR="007B057B" w:rsidRPr="00F05BBB" w:rsidRDefault="007B057B" w:rsidP="00801857">
      <w:pPr>
        <w:pStyle w:val="7"/>
        <w:numPr>
          <w:ilvl w:val="0"/>
          <w:numId w:val="14"/>
        </w:numPr>
        <w:ind w:left="882" w:hanging="882"/>
        <w:rPr>
          <w:rFonts w:ascii="標楷體" w:eastAsia="標楷體" w:hAnsi="標楷體"/>
          <w:sz w:val="28"/>
        </w:rPr>
      </w:pPr>
      <w:r w:rsidRPr="00C10C0E">
        <w:rPr>
          <w:rFonts w:ascii="標楷體" w:eastAsia="標楷體" w:hAnsi="標楷體" w:hint="eastAsia"/>
          <w:sz w:val="28"/>
        </w:rPr>
        <w:t>勞動部主管：</w:t>
      </w:r>
      <w:r w:rsidRPr="00F05BBB">
        <w:rPr>
          <w:rFonts w:ascii="標楷體" w:eastAsia="標楷體" w:hAnsi="標楷體" w:hint="eastAsia"/>
          <w:sz w:val="28"/>
        </w:rPr>
        <w:t>預算數</w:t>
      </w:r>
      <w:r w:rsidR="003F4CA1" w:rsidRPr="00F05BBB">
        <w:rPr>
          <w:rFonts w:ascii="標楷體" w:eastAsia="標楷體" w:hAnsi="標楷體" w:hint="eastAsia"/>
          <w:sz w:val="28"/>
        </w:rPr>
        <w:t>1,</w:t>
      </w:r>
      <w:r w:rsidR="00B22368">
        <w:rPr>
          <w:rFonts w:ascii="標楷體" w:eastAsia="標楷體" w:hAnsi="標楷體"/>
          <w:sz w:val="28"/>
        </w:rPr>
        <w:t>646</w:t>
      </w:r>
      <w:r w:rsidRPr="00F05BBB">
        <w:rPr>
          <w:rFonts w:ascii="標楷體" w:eastAsia="標楷體" w:hAnsi="標楷體" w:hint="eastAsia"/>
          <w:sz w:val="28"/>
        </w:rPr>
        <w:t>億</w:t>
      </w:r>
      <w:r w:rsidR="00CB6027">
        <w:rPr>
          <w:rFonts w:ascii="標楷體" w:eastAsia="標楷體" w:hAnsi="標楷體" w:hint="eastAsia"/>
          <w:sz w:val="28"/>
        </w:rPr>
        <w:t>餘</w:t>
      </w:r>
      <w:r w:rsidRPr="00F05BBB">
        <w:rPr>
          <w:rFonts w:ascii="標楷體" w:eastAsia="標楷體" w:hAnsi="標楷體" w:hint="eastAsia"/>
          <w:sz w:val="28"/>
        </w:rPr>
        <w:t>元，執行數</w:t>
      </w:r>
      <w:r w:rsidR="00B22368">
        <w:rPr>
          <w:rFonts w:ascii="標楷體" w:eastAsia="標楷體" w:hAnsi="標楷體"/>
          <w:sz w:val="28"/>
        </w:rPr>
        <w:t>783</w:t>
      </w:r>
      <w:r w:rsidRPr="00F05BBB">
        <w:rPr>
          <w:rFonts w:ascii="標楷體" w:eastAsia="標楷體" w:hAnsi="標楷體" w:hint="eastAsia"/>
          <w:sz w:val="28"/>
        </w:rPr>
        <w:t>億</w:t>
      </w:r>
      <w:r w:rsidR="00CB6027">
        <w:rPr>
          <w:rFonts w:ascii="標楷體" w:eastAsia="標楷體" w:hAnsi="標楷體" w:hint="eastAsia"/>
          <w:sz w:val="28"/>
        </w:rPr>
        <w:t>餘</w:t>
      </w:r>
      <w:r w:rsidRPr="00F05BBB">
        <w:rPr>
          <w:rFonts w:ascii="標楷體" w:eastAsia="標楷體" w:hAnsi="標楷體" w:hint="eastAsia"/>
          <w:sz w:val="28"/>
        </w:rPr>
        <w:t>元，占分配數</w:t>
      </w:r>
      <w:r w:rsidR="00B22368">
        <w:rPr>
          <w:rFonts w:ascii="標楷體" w:eastAsia="標楷體" w:hAnsi="標楷體"/>
          <w:sz w:val="28"/>
        </w:rPr>
        <w:t>829</w:t>
      </w:r>
      <w:r w:rsidRPr="00F05BBB">
        <w:rPr>
          <w:rFonts w:ascii="標楷體" w:eastAsia="標楷體" w:hAnsi="標楷體" w:hint="eastAsia"/>
          <w:sz w:val="28"/>
        </w:rPr>
        <w:t>億</w:t>
      </w:r>
      <w:r w:rsidR="00CB6027">
        <w:rPr>
          <w:rFonts w:ascii="標楷體" w:eastAsia="標楷體" w:hAnsi="標楷體" w:hint="eastAsia"/>
          <w:sz w:val="28"/>
        </w:rPr>
        <w:t>餘</w:t>
      </w:r>
      <w:r w:rsidRPr="00F05BBB">
        <w:rPr>
          <w:rFonts w:ascii="標楷體" w:eastAsia="標楷體" w:hAnsi="標楷體" w:hint="eastAsia"/>
          <w:sz w:val="28"/>
        </w:rPr>
        <w:t>元之</w:t>
      </w:r>
      <w:r w:rsidR="003F4CA1" w:rsidRPr="00F05BBB">
        <w:rPr>
          <w:rFonts w:ascii="標楷體" w:eastAsia="標楷體" w:hAnsi="標楷體" w:hint="eastAsia"/>
          <w:sz w:val="28"/>
        </w:rPr>
        <w:t>9</w:t>
      </w:r>
      <w:r w:rsidR="00B22368">
        <w:rPr>
          <w:rFonts w:ascii="標楷體" w:eastAsia="標楷體" w:hAnsi="標楷體"/>
          <w:sz w:val="28"/>
        </w:rPr>
        <w:t>4.5</w:t>
      </w:r>
      <w:r w:rsidRPr="00F05BBB">
        <w:rPr>
          <w:rFonts w:ascii="標楷體" w:eastAsia="標楷體" w:hAnsi="標楷體" w:hint="eastAsia"/>
          <w:sz w:val="28"/>
        </w:rPr>
        <w:t>％。</w:t>
      </w:r>
    </w:p>
    <w:p w:rsidR="00FE1DAB" w:rsidRPr="00F05BBB" w:rsidRDefault="00FE1DAB" w:rsidP="00801857">
      <w:pPr>
        <w:pStyle w:val="7"/>
        <w:numPr>
          <w:ilvl w:val="0"/>
          <w:numId w:val="14"/>
        </w:numPr>
        <w:ind w:left="882" w:hanging="882"/>
        <w:rPr>
          <w:rFonts w:ascii="標楷體" w:eastAsia="標楷體" w:hAnsi="標楷體"/>
          <w:sz w:val="28"/>
        </w:rPr>
      </w:pPr>
      <w:r w:rsidRPr="00F05BBB">
        <w:rPr>
          <w:rFonts w:ascii="標楷體" w:eastAsia="標楷體" w:hAnsi="標楷體" w:hint="eastAsia"/>
          <w:sz w:val="28"/>
        </w:rPr>
        <w:t>僑務委員會主管：</w:t>
      </w:r>
      <w:r w:rsidR="00B0788A" w:rsidRPr="00F05BBB">
        <w:rPr>
          <w:rFonts w:ascii="標楷體" w:eastAsia="標楷體" w:hAnsi="標楷體" w:hint="eastAsia"/>
          <w:sz w:val="28"/>
        </w:rPr>
        <w:t>預算數</w:t>
      </w:r>
      <w:r w:rsidR="00C749F8" w:rsidRPr="00F05BBB">
        <w:rPr>
          <w:rFonts w:ascii="標楷體" w:eastAsia="標楷體" w:hAnsi="標楷體" w:hint="eastAsia"/>
          <w:sz w:val="28"/>
        </w:rPr>
        <w:t>1</w:t>
      </w:r>
      <w:r w:rsidR="002E234E">
        <w:rPr>
          <w:rFonts w:ascii="標楷體" w:eastAsia="標楷體" w:hAnsi="標楷體" w:hint="eastAsia"/>
          <w:sz w:val="28"/>
        </w:rPr>
        <w:t>2</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B22368">
        <w:rPr>
          <w:rFonts w:ascii="標楷體" w:eastAsia="標楷體" w:hAnsi="標楷體"/>
          <w:sz w:val="28"/>
        </w:rPr>
        <w:t>5</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B22368">
        <w:rPr>
          <w:rFonts w:ascii="標楷體" w:eastAsia="標楷體" w:hAnsi="標楷體"/>
          <w:sz w:val="28"/>
        </w:rPr>
        <w:t>5</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B22368">
        <w:rPr>
          <w:rFonts w:ascii="標楷體" w:eastAsia="標楷體" w:hAnsi="標楷體"/>
          <w:sz w:val="28"/>
        </w:rPr>
        <w:t>90.2</w:t>
      </w:r>
      <w:r w:rsidRPr="00F05BBB">
        <w:rPr>
          <w:rFonts w:ascii="標楷體" w:eastAsia="標楷體" w:hAnsi="標楷體" w:hint="eastAsia"/>
          <w:sz w:val="28"/>
        </w:rPr>
        <w:t>％。</w:t>
      </w:r>
    </w:p>
    <w:p w:rsidR="00FE1DAB" w:rsidRPr="00F05BBB" w:rsidRDefault="00934132" w:rsidP="00801857">
      <w:pPr>
        <w:pStyle w:val="7"/>
        <w:numPr>
          <w:ilvl w:val="0"/>
          <w:numId w:val="14"/>
        </w:numPr>
        <w:ind w:left="882" w:hanging="882"/>
        <w:rPr>
          <w:rFonts w:ascii="標楷體" w:eastAsia="標楷體" w:hAnsi="標楷體"/>
          <w:sz w:val="28"/>
        </w:rPr>
      </w:pPr>
      <w:r w:rsidRPr="00F05BBB">
        <w:rPr>
          <w:rFonts w:ascii="標楷體" w:eastAsia="標楷體" w:hAnsi="標楷體" w:hint="eastAsia"/>
          <w:sz w:val="28"/>
        </w:rPr>
        <w:t>原子能委員會</w:t>
      </w:r>
      <w:r w:rsidR="00FE1DAB" w:rsidRPr="00F05BBB">
        <w:rPr>
          <w:rFonts w:ascii="標楷體" w:eastAsia="標楷體" w:hAnsi="標楷體" w:hint="eastAsia"/>
          <w:sz w:val="28"/>
        </w:rPr>
        <w:t>主管：</w:t>
      </w:r>
      <w:r w:rsidR="00B0788A" w:rsidRPr="00F05BBB">
        <w:rPr>
          <w:rFonts w:ascii="標楷體" w:eastAsia="標楷體" w:hAnsi="標楷體" w:hint="eastAsia"/>
          <w:sz w:val="28"/>
        </w:rPr>
        <w:t>預算數</w:t>
      </w:r>
      <w:r w:rsidRPr="00F05BBB">
        <w:rPr>
          <w:rFonts w:ascii="標楷體" w:eastAsia="標楷體" w:hAnsi="標楷體" w:hint="eastAsia"/>
          <w:sz w:val="28"/>
        </w:rPr>
        <w:t>2</w:t>
      </w:r>
      <w:r w:rsidR="00B22368">
        <w:rPr>
          <w:rFonts w:ascii="標楷體" w:eastAsia="標楷體" w:hAnsi="標楷體"/>
          <w:sz w:val="28"/>
        </w:rPr>
        <w:t>4</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00FE1DAB" w:rsidRPr="00F05BBB">
        <w:rPr>
          <w:rFonts w:ascii="標楷體" w:eastAsia="標楷體" w:hAnsi="標楷體" w:hint="eastAsia"/>
          <w:sz w:val="28"/>
        </w:rPr>
        <w:t>執行數</w:t>
      </w:r>
      <w:r w:rsidR="009B122B" w:rsidRPr="00F05BBB">
        <w:rPr>
          <w:rFonts w:ascii="標楷體" w:eastAsia="標楷體" w:hAnsi="標楷體" w:hint="eastAsia"/>
          <w:sz w:val="28"/>
        </w:rPr>
        <w:t>1</w:t>
      </w:r>
      <w:r w:rsidR="00B22368">
        <w:rPr>
          <w:rFonts w:ascii="標楷體" w:eastAsia="標楷體" w:hAnsi="標楷體"/>
          <w:sz w:val="28"/>
        </w:rPr>
        <w:t>2</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，占分配數</w:t>
      </w:r>
      <w:r w:rsidR="009B122B" w:rsidRPr="00F05BBB">
        <w:rPr>
          <w:rFonts w:ascii="標楷體" w:eastAsia="標楷體" w:hAnsi="標楷體" w:hint="eastAsia"/>
          <w:sz w:val="28"/>
        </w:rPr>
        <w:t>1</w:t>
      </w:r>
      <w:r w:rsidR="002E234E">
        <w:rPr>
          <w:rFonts w:ascii="標楷體" w:eastAsia="標楷體" w:hAnsi="標楷體" w:hint="eastAsia"/>
          <w:sz w:val="28"/>
        </w:rPr>
        <w:t>2</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之</w:t>
      </w:r>
      <w:r w:rsidR="00AD1D02" w:rsidRPr="00F05BBB">
        <w:rPr>
          <w:rFonts w:ascii="標楷體" w:eastAsia="標楷體" w:hAnsi="標楷體" w:hint="eastAsia"/>
          <w:sz w:val="28"/>
        </w:rPr>
        <w:t>9</w:t>
      </w:r>
      <w:r w:rsidR="00B22368">
        <w:rPr>
          <w:rFonts w:ascii="標楷體" w:eastAsia="標楷體" w:hAnsi="標楷體"/>
          <w:sz w:val="28"/>
        </w:rPr>
        <w:t>6.3</w:t>
      </w:r>
      <w:r w:rsidR="00FE1DAB" w:rsidRPr="00F05BBB">
        <w:rPr>
          <w:rFonts w:ascii="標楷體" w:eastAsia="標楷體" w:hAnsi="標楷體" w:hint="eastAsia"/>
          <w:sz w:val="28"/>
        </w:rPr>
        <w:t>％。</w:t>
      </w:r>
    </w:p>
    <w:p w:rsidR="00FE1DAB" w:rsidRPr="00F05BBB" w:rsidRDefault="00934132" w:rsidP="00801857">
      <w:pPr>
        <w:pStyle w:val="7"/>
        <w:numPr>
          <w:ilvl w:val="0"/>
          <w:numId w:val="14"/>
        </w:numPr>
        <w:ind w:left="882" w:hanging="882"/>
        <w:rPr>
          <w:rFonts w:ascii="標楷體" w:eastAsia="標楷體" w:hAnsi="標楷體"/>
          <w:sz w:val="28"/>
        </w:rPr>
      </w:pPr>
      <w:r w:rsidRPr="00F05BBB">
        <w:rPr>
          <w:rFonts w:ascii="標楷體" w:eastAsia="標楷體" w:hAnsi="標楷體" w:hint="eastAsia"/>
          <w:sz w:val="28"/>
        </w:rPr>
        <w:t>農業委員會</w:t>
      </w:r>
      <w:r w:rsidR="00FE1DAB" w:rsidRPr="00F05BBB">
        <w:rPr>
          <w:rFonts w:ascii="標楷體" w:eastAsia="標楷體" w:hAnsi="標楷體" w:hint="eastAsia"/>
          <w:sz w:val="28"/>
        </w:rPr>
        <w:t>主管：</w:t>
      </w:r>
      <w:r w:rsidR="00B0788A" w:rsidRPr="00F05BBB">
        <w:rPr>
          <w:rFonts w:ascii="標楷體" w:eastAsia="標楷體" w:hAnsi="標楷體" w:hint="eastAsia"/>
          <w:sz w:val="28"/>
        </w:rPr>
        <w:t>預算數</w:t>
      </w:r>
      <w:r w:rsidR="007D4212" w:rsidRPr="00F05BBB">
        <w:rPr>
          <w:rFonts w:ascii="標楷體" w:eastAsia="標楷體" w:hAnsi="標楷體" w:hint="eastAsia"/>
          <w:sz w:val="28"/>
        </w:rPr>
        <w:t>1</w:t>
      </w:r>
      <w:r w:rsidR="00AD1D02" w:rsidRPr="00F05BBB">
        <w:rPr>
          <w:rFonts w:ascii="標楷體" w:eastAsia="標楷體" w:hAnsi="標楷體" w:hint="eastAsia"/>
          <w:sz w:val="28"/>
        </w:rPr>
        <w:t>,</w:t>
      </w:r>
      <w:r w:rsidR="00B22368">
        <w:rPr>
          <w:rFonts w:ascii="標楷體" w:eastAsia="標楷體" w:hAnsi="標楷體"/>
          <w:sz w:val="28"/>
        </w:rPr>
        <w:t>369</w:t>
      </w:r>
      <w:r w:rsidR="00CB6027">
        <w:rPr>
          <w:rFonts w:ascii="標楷體" w:eastAsia="標楷體" w:hAnsi="標楷體" w:hint="eastAsia"/>
          <w:sz w:val="28"/>
        </w:rPr>
        <w:t>億餘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00FE1DAB" w:rsidRPr="00F05BBB">
        <w:rPr>
          <w:rFonts w:ascii="標楷體" w:eastAsia="標楷體" w:hAnsi="標楷體" w:hint="eastAsia"/>
          <w:sz w:val="28"/>
        </w:rPr>
        <w:t>執行數</w:t>
      </w:r>
      <w:r w:rsidR="00B22368">
        <w:rPr>
          <w:rFonts w:ascii="標楷體" w:eastAsia="標楷體" w:hAnsi="標楷體"/>
          <w:sz w:val="28"/>
        </w:rPr>
        <w:t>706</w:t>
      </w:r>
      <w:r w:rsidR="0065104D">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，占分配數</w:t>
      </w:r>
      <w:r w:rsidR="001808B2">
        <w:rPr>
          <w:rFonts w:ascii="標楷體" w:eastAsia="標楷體" w:hAnsi="標楷體" w:hint="eastAsia"/>
          <w:sz w:val="28"/>
        </w:rPr>
        <w:t>76</w:t>
      </w:r>
      <w:r w:rsidR="00B22368">
        <w:rPr>
          <w:rFonts w:ascii="標楷體" w:eastAsia="標楷體" w:hAnsi="標楷體"/>
          <w:sz w:val="28"/>
        </w:rPr>
        <w:t>3</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之</w:t>
      </w:r>
      <w:r w:rsidR="00FE1DAB" w:rsidRPr="00F05BBB">
        <w:rPr>
          <w:rFonts w:ascii="標楷體" w:eastAsia="標楷體" w:hAnsi="標楷體"/>
          <w:sz w:val="28"/>
        </w:rPr>
        <w:t>9</w:t>
      </w:r>
      <w:r w:rsidR="00B22368">
        <w:rPr>
          <w:rFonts w:ascii="標楷體" w:eastAsia="標楷體" w:hAnsi="標楷體"/>
          <w:sz w:val="28"/>
        </w:rPr>
        <w:t>2.5</w:t>
      </w:r>
      <w:r w:rsidR="00FE1DAB" w:rsidRPr="00F05BBB">
        <w:rPr>
          <w:rFonts w:ascii="標楷體" w:eastAsia="標楷體" w:hAnsi="標楷體" w:hint="eastAsia"/>
          <w:sz w:val="28"/>
        </w:rPr>
        <w:t>％。</w:t>
      </w:r>
    </w:p>
    <w:p w:rsidR="00FE1DAB" w:rsidRDefault="00934132" w:rsidP="00801857">
      <w:pPr>
        <w:pStyle w:val="7"/>
        <w:numPr>
          <w:ilvl w:val="0"/>
          <w:numId w:val="14"/>
        </w:numPr>
        <w:ind w:left="882" w:hanging="882"/>
        <w:rPr>
          <w:rFonts w:ascii="標楷體" w:eastAsia="標楷體" w:hAnsi="標楷體"/>
          <w:sz w:val="28"/>
        </w:rPr>
      </w:pPr>
      <w:r w:rsidRPr="00F05BBB">
        <w:rPr>
          <w:rFonts w:ascii="標楷體" w:eastAsia="標楷體" w:hAnsi="標楷體" w:hint="eastAsia"/>
          <w:sz w:val="28"/>
        </w:rPr>
        <w:t>衛生福利部</w:t>
      </w:r>
      <w:r w:rsidR="00FE1DAB" w:rsidRPr="00F05BBB">
        <w:rPr>
          <w:rFonts w:ascii="標楷體" w:eastAsia="標楷體" w:hAnsi="標楷體" w:hint="eastAsia"/>
          <w:sz w:val="28"/>
        </w:rPr>
        <w:t>主管：</w:t>
      </w:r>
      <w:r w:rsidR="00B0788A" w:rsidRPr="00F05BBB">
        <w:rPr>
          <w:rFonts w:ascii="標楷體" w:eastAsia="標楷體" w:hAnsi="標楷體" w:hint="eastAsia"/>
          <w:sz w:val="28"/>
        </w:rPr>
        <w:t>預算數</w:t>
      </w:r>
      <w:r w:rsidR="009B6A19">
        <w:rPr>
          <w:rFonts w:ascii="標楷體" w:eastAsia="標楷體" w:hAnsi="標楷體" w:hint="eastAsia"/>
          <w:sz w:val="28"/>
        </w:rPr>
        <w:t>2,</w:t>
      </w:r>
      <w:r w:rsidR="00B22368">
        <w:rPr>
          <w:rFonts w:ascii="標楷體" w:eastAsia="標楷體" w:hAnsi="標楷體"/>
          <w:sz w:val="28"/>
        </w:rPr>
        <w:t>475</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00FE1DAB" w:rsidRPr="00F05BBB">
        <w:rPr>
          <w:rFonts w:ascii="標楷體" w:eastAsia="標楷體" w:hAnsi="標楷體" w:hint="eastAsia"/>
          <w:sz w:val="28"/>
        </w:rPr>
        <w:t>執行數</w:t>
      </w:r>
      <w:r w:rsidR="003A02DB" w:rsidRPr="00F05BBB">
        <w:rPr>
          <w:rFonts w:ascii="標楷體" w:eastAsia="標楷體" w:hAnsi="標楷體" w:hint="eastAsia"/>
          <w:sz w:val="28"/>
        </w:rPr>
        <w:t>1</w:t>
      </w:r>
      <w:r w:rsidR="00AD1D02" w:rsidRPr="00F05BBB">
        <w:rPr>
          <w:rFonts w:ascii="標楷體" w:eastAsia="標楷體" w:hAnsi="標楷體" w:hint="eastAsia"/>
          <w:sz w:val="28"/>
        </w:rPr>
        <w:t>,</w:t>
      </w:r>
      <w:r w:rsidR="00A326D5">
        <w:rPr>
          <w:rFonts w:ascii="標楷體" w:eastAsia="標楷體" w:hAnsi="標楷體" w:hint="eastAsia"/>
          <w:sz w:val="28"/>
        </w:rPr>
        <w:t>5</w:t>
      </w:r>
      <w:r w:rsidR="00B22368">
        <w:rPr>
          <w:rFonts w:ascii="標楷體" w:eastAsia="標楷體" w:hAnsi="標楷體"/>
          <w:sz w:val="28"/>
        </w:rPr>
        <w:t>95</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，占分配數</w:t>
      </w:r>
      <w:r w:rsidR="00A326D5">
        <w:rPr>
          <w:rFonts w:ascii="標楷體" w:eastAsia="標楷體" w:hAnsi="標楷體" w:hint="eastAsia"/>
          <w:sz w:val="28"/>
        </w:rPr>
        <w:t>1,6</w:t>
      </w:r>
      <w:r w:rsidR="00B22368">
        <w:rPr>
          <w:rFonts w:ascii="標楷體" w:eastAsia="標楷體" w:hAnsi="標楷體"/>
          <w:sz w:val="28"/>
        </w:rPr>
        <w:t>43</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之</w:t>
      </w:r>
      <w:r w:rsidR="003A02DB" w:rsidRPr="00F05BBB">
        <w:rPr>
          <w:rFonts w:ascii="標楷體" w:eastAsia="標楷體" w:hAnsi="標楷體" w:hint="eastAsia"/>
          <w:sz w:val="28"/>
        </w:rPr>
        <w:t>9</w:t>
      </w:r>
      <w:r w:rsidR="00336B88">
        <w:rPr>
          <w:rFonts w:ascii="標楷體" w:eastAsia="標楷體" w:hAnsi="標楷體" w:hint="eastAsia"/>
          <w:sz w:val="28"/>
        </w:rPr>
        <w:t>7.</w:t>
      </w:r>
      <w:r w:rsidR="00B22368">
        <w:rPr>
          <w:rFonts w:ascii="標楷體" w:eastAsia="標楷體" w:hAnsi="標楷體"/>
          <w:sz w:val="28"/>
        </w:rPr>
        <w:t>1</w:t>
      </w:r>
      <w:r w:rsidR="00FE1DAB" w:rsidRPr="00F05BBB">
        <w:rPr>
          <w:rFonts w:ascii="標楷體" w:eastAsia="標楷體" w:hAnsi="標楷體" w:hint="eastAsia"/>
          <w:sz w:val="28"/>
        </w:rPr>
        <w:t>％。</w:t>
      </w:r>
    </w:p>
    <w:p w:rsidR="00477B97" w:rsidRPr="000646D5" w:rsidRDefault="00477B97" w:rsidP="00801857">
      <w:pPr>
        <w:pStyle w:val="7"/>
        <w:numPr>
          <w:ilvl w:val="0"/>
          <w:numId w:val="14"/>
        </w:numPr>
        <w:ind w:left="882" w:hanging="882"/>
        <w:rPr>
          <w:rFonts w:ascii="標楷體" w:eastAsia="標楷體" w:hAnsi="標楷體"/>
          <w:sz w:val="28"/>
        </w:rPr>
      </w:pPr>
      <w:r w:rsidRPr="00F05BBB">
        <w:rPr>
          <w:rFonts w:ascii="標楷體" w:eastAsia="標楷體" w:hAnsi="標楷體" w:hint="eastAsia"/>
          <w:sz w:val="28"/>
        </w:rPr>
        <w:t>環境保護署主管：預算數</w:t>
      </w:r>
      <w:r w:rsidR="00B22368">
        <w:rPr>
          <w:rFonts w:ascii="標楷體" w:eastAsia="標楷體" w:hAnsi="標楷體"/>
          <w:sz w:val="28"/>
        </w:rPr>
        <w:t>56</w:t>
      </w:r>
      <w:r w:rsidRPr="00F05BBB">
        <w:rPr>
          <w:rFonts w:ascii="標楷體" w:eastAsia="標楷體" w:hAnsi="標楷體" w:hint="eastAsia"/>
          <w:sz w:val="28"/>
        </w:rPr>
        <w:t>億</w:t>
      </w:r>
      <w:r>
        <w:rPr>
          <w:rFonts w:ascii="標楷體" w:eastAsia="標楷體" w:hAnsi="標楷體" w:hint="eastAsia"/>
          <w:sz w:val="28"/>
        </w:rPr>
        <w:t>餘</w:t>
      </w:r>
      <w:r w:rsidRPr="00F05BBB">
        <w:rPr>
          <w:rFonts w:ascii="標楷體" w:eastAsia="標楷體" w:hAnsi="標楷體" w:hint="eastAsia"/>
          <w:sz w:val="28"/>
        </w:rPr>
        <w:t>元，執行數1</w:t>
      </w:r>
      <w:r w:rsidR="00B22368">
        <w:rPr>
          <w:rFonts w:ascii="標楷體" w:eastAsia="標楷體" w:hAnsi="標楷體"/>
          <w:sz w:val="28"/>
        </w:rPr>
        <w:t>8</w:t>
      </w:r>
      <w:r w:rsidRPr="00F05BBB">
        <w:rPr>
          <w:rFonts w:ascii="標楷體" w:eastAsia="標楷體" w:hAnsi="標楷體" w:hint="eastAsia"/>
          <w:sz w:val="28"/>
        </w:rPr>
        <w:t>億</w:t>
      </w:r>
      <w:r>
        <w:rPr>
          <w:rFonts w:ascii="標楷體" w:eastAsia="標楷體" w:hAnsi="標楷體" w:hint="eastAsia"/>
          <w:sz w:val="28"/>
        </w:rPr>
        <w:t>餘</w:t>
      </w:r>
      <w:r w:rsidRPr="00F05BBB">
        <w:rPr>
          <w:rFonts w:ascii="標楷體" w:eastAsia="標楷體" w:hAnsi="標楷體" w:hint="eastAsia"/>
          <w:sz w:val="28"/>
        </w:rPr>
        <w:t>元，占分配數</w:t>
      </w:r>
      <w:r w:rsidR="00A326D5">
        <w:rPr>
          <w:rFonts w:ascii="標楷體" w:eastAsia="標楷體" w:hAnsi="標楷體" w:hint="eastAsia"/>
          <w:sz w:val="28"/>
        </w:rPr>
        <w:t>2</w:t>
      </w:r>
      <w:r w:rsidR="00B22368">
        <w:rPr>
          <w:rFonts w:ascii="標楷體" w:eastAsia="標楷體" w:hAnsi="標楷體"/>
          <w:sz w:val="28"/>
        </w:rPr>
        <w:t>0</w:t>
      </w:r>
      <w:r>
        <w:rPr>
          <w:rFonts w:ascii="標楷體" w:eastAsia="標楷體" w:hAnsi="標楷體" w:hint="eastAsia"/>
          <w:sz w:val="28"/>
        </w:rPr>
        <w:t>億餘</w:t>
      </w:r>
      <w:r w:rsidRPr="00F05BBB">
        <w:rPr>
          <w:rFonts w:ascii="標楷體" w:eastAsia="標楷體" w:hAnsi="標楷體" w:hint="eastAsia"/>
          <w:sz w:val="28"/>
        </w:rPr>
        <w:t>元之</w:t>
      </w:r>
      <w:r w:rsidR="00B22368">
        <w:rPr>
          <w:rFonts w:ascii="標楷體" w:eastAsia="標楷體" w:hAnsi="標楷體"/>
          <w:sz w:val="28"/>
        </w:rPr>
        <w:t>91.2</w:t>
      </w:r>
      <w:r w:rsidRPr="00F05BBB">
        <w:rPr>
          <w:rFonts w:ascii="標楷體" w:eastAsia="標楷體" w:hAnsi="標楷體" w:hint="eastAsia"/>
          <w:sz w:val="28"/>
        </w:rPr>
        <w:t>％</w:t>
      </w:r>
      <w:r w:rsidR="002E234E" w:rsidRPr="00D3689E">
        <w:rPr>
          <w:rFonts w:ascii="標楷體" w:eastAsia="標楷體" w:hAnsi="標楷體" w:hint="eastAsia"/>
          <w:sz w:val="28"/>
        </w:rPr>
        <w:t>。</w:t>
      </w:r>
    </w:p>
    <w:p w:rsidR="00FE1DAB" w:rsidRPr="00F05BBB" w:rsidRDefault="00934132" w:rsidP="00801857">
      <w:pPr>
        <w:pStyle w:val="7"/>
        <w:numPr>
          <w:ilvl w:val="0"/>
          <w:numId w:val="14"/>
        </w:numPr>
        <w:ind w:left="1134" w:hanging="1134"/>
        <w:rPr>
          <w:rFonts w:ascii="標楷體" w:eastAsia="標楷體" w:hAnsi="標楷體"/>
          <w:sz w:val="28"/>
        </w:rPr>
      </w:pPr>
      <w:r w:rsidRPr="00F05BBB">
        <w:rPr>
          <w:rFonts w:ascii="標楷體" w:eastAsia="標楷體" w:hAnsi="標楷體" w:hint="eastAsia"/>
          <w:sz w:val="28"/>
        </w:rPr>
        <w:t>文化部</w:t>
      </w:r>
      <w:r w:rsidR="00FE1DAB" w:rsidRPr="00F05BBB">
        <w:rPr>
          <w:rFonts w:ascii="標楷體" w:eastAsia="標楷體" w:hAnsi="標楷體" w:hint="eastAsia"/>
          <w:sz w:val="28"/>
        </w:rPr>
        <w:t>主管：</w:t>
      </w:r>
      <w:r w:rsidR="00B0788A" w:rsidRPr="00F05BBB">
        <w:rPr>
          <w:rFonts w:ascii="標楷體" w:eastAsia="標楷體" w:hAnsi="標楷體" w:hint="eastAsia"/>
          <w:sz w:val="28"/>
        </w:rPr>
        <w:t>預算數</w:t>
      </w:r>
      <w:r w:rsidR="003D7680" w:rsidRPr="00F05BBB">
        <w:rPr>
          <w:rFonts w:ascii="標楷體" w:eastAsia="標楷體" w:hAnsi="標楷體" w:hint="eastAsia"/>
          <w:sz w:val="28"/>
        </w:rPr>
        <w:t>1</w:t>
      </w:r>
      <w:r w:rsidR="00DD08CE">
        <w:rPr>
          <w:rFonts w:ascii="標楷體" w:eastAsia="標楷體" w:hAnsi="標楷體"/>
          <w:sz w:val="28"/>
        </w:rPr>
        <w:t>76</w:t>
      </w:r>
      <w:r w:rsidR="00AB56F6" w:rsidRPr="00F05BBB">
        <w:rPr>
          <w:rFonts w:ascii="標楷體" w:eastAsia="標楷體" w:hAnsi="標楷體" w:hint="eastAsia"/>
          <w:sz w:val="28"/>
        </w:rPr>
        <w:t>億</w:t>
      </w:r>
      <w:r w:rsidR="00E04CD4">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00FE1DAB" w:rsidRPr="00F05BBB">
        <w:rPr>
          <w:rFonts w:ascii="標楷體" w:eastAsia="標楷體" w:hAnsi="標楷體" w:hint="eastAsia"/>
          <w:sz w:val="28"/>
        </w:rPr>
        <w:t>執行數</w:t>
      </w:r>
      <w:r w:rsidR="00DD08CE">
        <w:rPr>
          <w:rFonts w:ascii="標楷體" w:eastAsia="標楷體" w:hAnsi="標楷體"/>
          <w:sz w:val="28"/>
        </w:rPr>
        <w:t>74</w:t>
      </w:r>
      <w:r w:rsidR="000F2234" w:rsidRPr="00F05BBB">
        <w:rPr>
          <w:rFonts w:ascii="標楷體" w:eastAsia="標楷體" w:hAnsi="標楷體" w:hint="eastAsia"/>
          <w:sz w:val="28"/>
        </w:rPr>
        <w:t>億</w:t>
      </w:r>
      <w:r w:rsidR="00E04CD4">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，占分配數</w:t>
      </w:r>
      <w:r w:rsidR="00DD08CE">
        <w:rPr>
          <w:rFonts w:ascii="標楷體" w:eastAsia="標楷體" w:hAnsi="標楷體"/>
          <w:sz w:val="28"/>
        </w:rPr>
        <w:t>87</w:t>
      </w:r>
      <w:r w:rsidR="000F2234" w:rsidRPr="00F05BBB">
        <w:rPr>
          <w:rFonts w:ascii="標楷體" w:eastAsia="標楷體" w:hAnsi="標楷體" w:hint="eastAsia"/>
          <w:sz w:val="28"/>
        </w:rPr>
        <w:t>億</w:t>
      </w:r>
      <w:r w:rsidR="00E04CD4">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之</w:t>
      </w:r>
      <w:r w:rsidR="002E234E">
        <w:rPr>
          <w:rFonts w:ascii="標楷體" w:eastAsia="標楷體" w:hAnsi="標楷體" w:hint="eastAsia"/>
          <w:sz w:val="28"/>
        </w:rPr>
        <w:t>8</w:t>
      </w:r>
      <w:r w:rsidR="00DD08CE">
        <w:rPr>
          <w:rFonts w:ascii="標楷體" w:eastAsia="標楷體" w:hAnsi="標楷體"/>
          <w:sz w:val="28"/>
        </w:rPr>
        <w:t>4.7</w:t>
      </w:r>
      <w:r w:rsidR="00FE1DAB" w:rsidRPr="00F05BBB">
        <w:rPr>
          <w:rFonts w:ascii="標楷體" w:eastAsia="標楷體" w:hAnsi="標楷體" w:hint="eastAsia"/>
          <w:sz w:val="28"/>
        </w:rPr>
        <w:t>％</w:t>
      </w:r>
      <w:r w:rsidR="006715C0" w:rsidRPr="00F05BBB">
        <w:rPr>
          <w:rFonts w:ascii="標楷體" w:eastAsia="標楷體" w:hAnsi="標楷體" w:hint="eastAsia"/>
          <w:sz w:val="28"/>
        </w:rPr>
        <w:t>。</w:t>
      </w:r>
    </w:p>
    <w:p w:rsidR="00437534" w:rsidRPr="00F05BBB" w:rsidRDefault="00336B88" w:rsidP="00801857">
      <w:pPr>
        <w:pStyle w:val="7"/>
        <w:numPr>
          <w:ilvl w:val="0"/>
          <w:numId w:val="14"/>
        </w:numPr>
        <w:ind w:left="1134" w:hanging="1134"/>
        <w:rPr>
          <w:rFonts w:ascii="標楷體" w:eastAsia="標楷體" w:hAnsi="標楷體"/>
          <w:sz w:val="28"/>
        </w:rPr>
      </w:pPr>
      <w:r w:rsidRPr="00F05BBB">
        <w:rPr>
          <w:rFonts w:ascii="標楷體" w:eastAsia="標楷體" w:hAnsi="標楷體" w:hint="eastAsia"/>
          <w:sz w:val="28"/>
        </w:rPr>
        <w:t>科技部主管：預算數</w:t>
      </w:r>
      <w:r>
        <w:rPr>
          <w:rFonts w:ascii="標楷體" w:eastAsia="標楷體" w:hAnsi="標楷體"/>
          <w:sz w:val="28"/>
        </w:rPr>
        <w:t>4</w:t>
      </w:r>
      <w:r w:rsidR="00DD08CE">
        <w:rPr>
          <w:rFonts w:ascii="標楷體" w:eastAsia="標楷體" w:hAnsi="標楷體"/>
          <w:sz w:val="28"/>
        </w:rPr>
        <w:t>09</w:t>
      </w:r>
      <w:r w:rsidRPr="00F05BBB">
        <w:rPr>
          <w:rFonts w:ascii="標楷體" w:eastAsia="標楷體" w:hAnsi="標楷體" w:hint="eastAsia"/>
          <w:sz w:val="28"/>
        </w:rPr>
        <w:t>億</w:t>
      </w:r>
      <w:r>
        <w:rPr>
          <w:rFonts w:ascii="標楷體" w:eastAsia="標楷體" w:hAnsi="標楷體" w:hint="eastAsia"/>
          <w:sz w:val="28"/>
        </w:rPr>
        <w:t>餘</w:t>
      </w:r>
      <w:r w:rsidRPr="00F05BBB">
        <w:rPr>
          <w:rFonts w:ascii="標楷體" w:eastAsia="標楷體" w:hAnsi="標楷體" w:hint="eastAsia"/>
          <w:sz w:val="28"/>
        </w:rPr>
        <w:t>元，執行數</w:t>
      </w:r>
      <w:r w:rsidR="00DD08CE">
        <w:rPr>
          <w:rFonts w:ascii="標楷體" w:eastAsia="標楷體" w:hAnsi="標楷體"/>
          <w:sz w:val="28"/>
        </w:rPr>
        <w:t>194</w:t>
      </w:r>
      <w:r w:rsidRPr="00F05BBB">
        <w:rPr>
          <w:rFonts w:ascii="標楷體" w:eastAsia="標楷體" w:hAnsi="標楷體" w:hint="eastAsia"/>
          <w:sz w:val="28"/>
        </w:rPr>
        <w:t>億</w:t>
      </w:r>
      <w:r>
        <w:rPr>
          <w:rFonts w:ascii="標楷體" w:eastAsia="標楷體" w:hAnsi="標楷體" w:hint="eastAsia"/>
          <w:sz w:val="28"/>
        </w:rPr>
        <w:t>餘</w:t>
      </w:r>
      <w:r w:rsidRPr="00F05BBB">
        <w:rPr>
          <w:rFonts w:ascii="標楷體" w:eastAsia="標楷體" w:hAnsi="標楷體" w:hint="eastAsia"/>
          <w:sz w:val="28"/>
        </w:rPr>
        <w:t>元，占分配數</w:t>
      </w:r>
      <w:r w:rsidR="00DD08CE">
        <w:rPr>
          <w:rFonts w:ascii="標楷體" w:eastAsia="標楷體" w:hAnsi="標楷體"/>
          <w:sz w:val="28"/>
        </w:rPr>
        <w:t>194</w:t>
      </w:r>
      <w:r w:rsidRPr="00F05BBB">
        <w:rPr>
          <w:rFonts w:ascii="標楷體" w:eastAsia="標楷體" w:hAnsi="標楷體" w:hint="eastAsia"/>
          <w:sz w:val="28"/>
        </w:rPr>
        <w:t>億</w:t>
      </w:r>
      <w:r>
        <w:rPr>
          <w:rFonts w:ascii="標楷體" w:eastAsia="標楷體" w:hAnsi="標楷體" w:hint="eastAsia"/>
          <w:sz w:val="28"/>
        </w:rPr>
        <w:t>餘</w:t>
      </w:r>
      <w:r w:rsidRPr="00F05BBB">
        <w:rPr>
          <w:rFonts w:ascii="標楷體" w:eastAsia="標楷體" w:hAnsi="標楷體" w:hint="eastAsia"/>
          <w:sz w:val="28"/>
        </w:rPr>
        <w:t>元之99.</w:t>
      </w:r>
      <w:r w:rsidR="00DD08CE">
        <w:rPr>
          <w:rFonts w:ascii="標楷體" w:eastAsia="標楷體" w:hAnsi="標楷體"/>
          <w:sz w:val="28"/>
        </w:rPr>
        <w:t>6</w:t>
      </w:r>
      <w:r w:rsidRPr="00F05BBB">
        <w:rPr>
          <w:rFonts w:ascii="標楷體" w:eastAsia="標楷體" w:hAnsi="標楷體" w:hint="eastAsia"/>
          <w:sz w:val="28"/>
        </w:rPr>
        <w:t>％</w:t>
      </w:r>
      <w:r>
        <w:rPr>
          <w:rFonts w:ascii="標楷體" w:eastAsia="標楷體" w:hAnsi="標楷體" w:hint="eastAsia"/>
          <w:sz w:val="28"/>
        </w:rPr>
        <w:t>。</w:t>
      </w:r>
    </w:p>
    <w:p w:rsidR="009B122B" w:rsidRDefault="00336B88" w:rsidP="00801857">
      <w:pPr>
        <w:pStyle w:val="7"/>
        <w:numPr>
          <w:ilvl w:val="0"/>
          <w:numId w:val="14"/>
        </w:numPr>
        <w:ind w:left="1134" w:hanging="1134"/>
        <w:rPr>
          <w:rFonts w:ascii="標楷體" w:eastAsia="標楷體" w:hAnsi="標楷體"/>
          <w:sz w:val="28"/>
        </w:rPr>
      </w:pPr>
      <w:r w:rsidRPr="00F05BBB">
        <w:rPr>
          <w:rFonts w:ascii="標楷體" w:eastAsia="標楷體" w:hAnsi="標楷體" w:hint="eastAsia"/>
          <w:sz w:val="28"/>
        </w:rPr>
        <w:t>金融監督管理委員會主管：預算數</w:t>
      </w:r>
      <w:r w:rsidR="00BE4D7D">
        <w:rPr>
          <w:rFonts w:ascii="標楷體" w:eastAsia="標楷體" w:hAnsi="標楷體" w:hint="eastAsia"/>
          <w:sz w:val="28"/>
        </w:rPr>
        <w:t>15</w:t>
      </w:r>
      <w:r w:rsidRPr="00F05BBB">
        <w:rPr>
          <w:rFonts w:ascii="標楷體" w:eastAsia="標楷體" w:hAnsi="標楷體" w:hint="eastAsia"/>
          <w:sz w:val="28"/>
        </w:rPr>
        <w:t>億</w:t>
      </w:r>
      <w:r>
        <w:rPr>
          <w:rFonts w:ascii="標楷體" w:eastAsia="標楷體" w:hAnsi="標楷體" w:hint="eastAsia"/>
          <w:sz w:val="28"/>
        </w:rPr>
        <w:t>餘</w:t>
      </w:r>
      <w:r w:rsidRPr="00F05BBB">
        <w:rPr>
          <w:rFonts w:ascii="標楷體" w:eastAsia="標楷體" w:hAnsi="標楷體" w:hint="eastAsia"/>
          <w:sz w:val="28"/>
        </w:rPr>
        <w:t>元，執行數</w:t>
      </w:r>
      <w:r w:rsidR="00BE4D7D">
        <w:rPr>
          <w:rFonts w:ascii="標楷體" w:eastAsia="標楷體" w:hAnsi="標楷體" w:hint="eastAsia"/>
          <w:sz w:val="28"/>
        </w:rPr>
        <w:t>8</w:t>
      </w:r>
      <w:r>
        <w:rPr>
          <w:rFonts w:ascii="標楷體" w:eastAsia="標楷體" w:hAnsi="標楷體" w:hint="eastAsia"/>
          <w:sz w:val="28"/>
        </w:rPr>
        <w:t>億餘</w:t>
      </w:r>
      <w:r w:rsidRPr="00F05BBB">
        <w:rPr>
          <w:rFonts w:ascii="標楷體" w:eastAsia="標楷體" w:hAnsi="標楷體" w:hint="eastAsia"/>
          <w:sz w:val="28"/>
        </w:rPr>
        <w:t>元，占分配數</w:t>
      </w:r>
      <w:r w:rsidR="002E234E">
        <w:rPr>
          <w:rFonts w:ascii="標楷體" w:eastAsia="標楷體" w:hAnsi="標楷體" w:hint="eastAsia"/>
          <w:sz w:val="28"/>
        </w:rPr>
        <w:t>8</w:t>
      </w:r>
      <w:r w:rsidRPr="00F05BBB">
        <w:rPr>
          <w:rFonts w:ascii="標楷體" w:eastAsia="標楷體" w:hAnsi="標楷體" w:hint="eastAsia"/>
          <w:sz w:val="28"/>
        </w:rPr>
        <w:t>億</w:t>
      </w:r>
      <w:r>
        <w:rPr>
          <w:rFonts w:ascii="標楷體" w:eastAsia="標楷體" w:hAnsi="標楷體" w:hint="eastAsia"/>
          <w:sz w:val="28"/>
        </w:rPr>
        <w:t>餘</w:t>
      </w:r>
      <w:r w:rsidRPr="00F05BBB">
        <w:rPr>
          <w:rFonts w:ascii="標楷體" w:eastAsia="標楷體" w:hAnsi="標楷體" w:hint="eastAsia"/>
          <w:sz w:val="28"/>
        </w:rPr>
        <w:t>元之9</w:t>
      </w:r>
      <w:r w:rsidR="00DD08CE">
        <w:rPr>
          <w:rFonts w:ascii="標楷體" w:eastAsia="標楷體" w:hAnsi="標楷體"/>
          <w:sz w:val="28"/>
        </w:rPr>
        <w:t>4.</w:t>
      </w:r>
      <w:r w:rsidRPr="00F05BBB">
        <w:rPr>
          <w:rFonts w:ascii="標楷體" w:eastAsia="標楷體" w:hAnsi="標楷體" w:hint="eastAsia"/>
          <w:sz w:val="28"/>
        </w:rPr>
        <w:t>5％</w:t>
      </w:r>
      <w:r w:rsidR="009B122B" w:rsidRPr="00F05BBB">
        <w:rPr>
          <w:rFonts w:ascii="標楷體" w:eastAsia="標楷體" w:hAnsi="標楷體" w:hint="eastAsia"/>
          <w:sz w:val="28"/>
        </w:rPr>
        <w:t>。</w:t>
      </w:r>
    </w:p>
    <w:p w:rsidR="00FE1DAB" w:rsidRPr="00AD6513" w:rsidRDefault="00AD6513" w:rsidP="00801857">
      <w:pPr>
        <w:pStyle w:val="7"/>
        <w:numPr>
          <w:ilvl w:val="0"/>
          <w:numId w:val="14"/>
        </w:numPr>
        <w:ind w:left="1134" w:hanging="1134"/>
        <w:rPr>
          <w:rFonts w:ascii="標楷體" w:eastAsia="標楷體" w:hAnsi="標楷體"/>
          <w:sz w:val="28"/>
        </w:rPr>
      </w:pPr>
      <w:r>
        <w:rPr>
          <w:rFonts w:ascii="標楷體" w:eastAsia="標楷體" w:hAnsi="標楷體" w:hint="eastAsia"/>
          <w:sz w:val="28"/>
        </w:rPr>
        <w:t>海洋委員會</w:t>
      </w:r>
      <w:r w:rsidRPr="00AD6513">
        <w:rPr>
          <w:rFonts w:ascii="標楷體" w:eastAsia="標楷體" w:hAnsi="標楷體" w:hint="eastAsia"/>
          <w:sz w:val="28"/>
        </w:rPr>
        <w:t>主管：預算數</w:t>
      </w:r>
      <w:r w:rsidR="00A36982">
        <w:rPr>
          <w:rFonts w:ascii="標楷體" w:eastAsia="標楷體" w:hAnsi="標楷體" w:hint="eastAsia"/>
          <w:sz w:val="28"/>
        </w:rPr>
        <w:t>2</w:t>
      </w:r>
      <w:r w:rsidR="00DD08CE">
        <w:rPr>
          <w:rFonts w:ascii="標楷體" w:eastAsia="標楷體" w:hAnsi="標楷體"/>
          <w:sz w:val="28"/>
        </w:rPr>
        <w:t>44</w:t>
      </w:r>
      <w:r w:rsidRPr="00AD6513">
        <w:rPr>
          <w:rFonts w:ascii="標楷體" w:eastAsia="標楷體" w:hAnsi="標楷體" w:hint="eastAsia"/>
          <w:sz w:val="28"/>
        </w:rPr>
        <w:t>億餘元，執行數</w:t>
      </w:r>
      <w:r w:rsidR="00487835">
        <w:rPr>
          <w:rFonts w:ascii="標楷體" w:eastAsia="標楷體" w:hAnsi="標楷體" w:hint="eastAsia"/>
          <w:sz w:val="28"/>
        </w:rPr>
        <w:t>1</w:t>
      </w:r>
      <w:r w:rsidR="00DD08CE">
        <w:rPr>
          <w:rFonts w:ascii="標楷體" w:eastAsia="標楷體" w:hAnsi="標楷體"/>
          <w:sz w:val="28"/>
        </w:rPr>
        <w:t>13</w:t>
      </w:r>
      <w:r w:rsidRPr="00AD6513">
        <w:rPr>
          <w:rFonts w:ascii="標楷體" w:eastAsia="標楷體" w:hAnsi="標楷體" w:hint="eastAsia"/>
          <w:sz w:val="28"/>
        </w:rPr>
        <w:t>億餘元，占分配數</w:t>
      </w:r>
      <w:r w:rsidR="00487835">
        <w:rPr>
          <w:rFonts w:ascii="標楷體" w:eastAsia="標楷體" w:hAnsi="標楷體" w:hint="eastAsia"/>
          <w:sz w:val="28"/>
        </w:rPr>
        <w:t>1</w:t>
      </w:r>
      <w:r w:rsidR="00DD08CE">
        <w:rPr>
          <w:rFonts w:ascii="標楷體" w:eastAsia="標楷體" w:hAnsi="標楷體"/>
          <w:sz w:val="28"/>
        </w:rPr>
        <w:t>22</w:t>
      </w:r>
      <w:r w:rsidRPr="00AD6513">
        <w:rPr>
          <w:rFonts w:ascii="標楷體" w:eastAsia="標楷體" w:hAnsi="標楷體" w:hint="eastAsia"/>
          <w:sz w:val="28"/>
        </w:rPr>
        <w:t>億餘元之</w:t>
      </w:r>
      <w:r w:rsidR="00573B08">
        <w:rPr>
          <w:rFonts w:ascii="標楷體" w:eastAsia="標楷體" w:hAnsi="標楷體" w:hint="eastAsia"/>
          <w:sz w:val="28"/>
        </w:rPr>
        <w:t>9</w:t>
      </w:r>
      <w:r w:rsidR="00487835">
        <w:rPr>
          <w:rFonts w:ascii="標楷體" w:eastAsia="標楷體" w:hAnsi="標楷體" w:hint="eastAsia"/>
          <w:sz w:val="28"/>
        </w:rPr>
        <w:t>2.</w:t>
      </w:r>
      <w:r w:rsidR="00DD08CE">
        <w:rPr>
          <w:rFonts w:ascii="標楷體" w:eastAsia="標楷體" w:hAnsi="標楷體"/>
          <w:sz w:val="28"/>
        </w:rPr>
        <w:t>7</w:t>
      </w:r>
      <w:r w:rsidR="004837AF">
        <w:rPr>
          <w:rFonts w:ascii="標楷體" w:eastAsia="標楷體" w:hAnsi="標楷體" w:hint="eastAsia"/>
          <w:sz w:val="28"/>
        </w:rPr>
        <w:t>％</w:t>
      </w:r>
      <w:r w:rsidR="00FE1DAB" w:rsidRPr="00AD6513">
        <w:rPr>
          <w:rFonts w:ascii="標楷體" w:eastAsia="標楷體" w:hAnsi="標楷體" w:hint="eastAsia"/>
          <w:sz w:val="28"/>
        </w:rPr>
        <w:t>。</w:t>
      </w:r>
    </w:p>
    <w:p w:rsidR="00DC4C01" w:rsidRPr="00F05BBB" w:rsidRDefault="00934132" w:rsidP="00801857">
      <w:pPr>
        <w:pStyle w:val="7"/>
        <w:numPr>
          <w:ilvl w:val="0"/>
          <w:numId w:val="14"/>
        </w:numPr>
        <w:ind w:left="1134" w:hanging="1134"/>
        <w:rPr>
          <w:rFonts w:ascii="標楷體" w:eastAsia="標楷體" w:hAnsi="標楷體"/>
          <w:sz w:val="28"/>
        </w:rPr>
      </w:pPr>
      <w:r w:rsidRPr="00F05BBB">
        <w:rPr>
          <w:rFonts w:ascii="標楷體" w:eastAsia="標楷體" w:hAnsi="標楷體" w:hint="eastAsia"/>
          <w:sz w:val="28"/>
        </w:rPr>
        <w:lastRenderedPageBreak/>
        <w:t>國軍退除役官兵輔導委員會</w:t>
      </w:r>
      <w:r w:rsidR="00DC4C01" w:rsidRPr="00F05BBB">
        <w:rPr>
          <w:rFonts w:ascii="標楷體" w:eastAsia="標楷體" w:hAnsi="標楷體" w:hint="eastAsia"/>
          <w:sz w:val="28"/>
        </w:rPr>
        <w:t>主管：預算數1</w:t>
      </w:r>
      <w:r w:rsidR="00B017B6" w:rsidRPr="00F05BBB">
        <w:rPr>
          <w:rFonts w:ascii="標楷體" w:eastAsia="標楷體" w:hAnsi="標楷體" w:hint="eastAsia"/>
          <w:sz w:val="28"/>
        </w:rPr>
        <w:t>,</w:t>
      </w:r>
      <w:r w:rsidR="00573B08">
        <w:rPr>
          <w:rFonts w:ascii="標楷體" w:eastAsia="標楷體" w:hAnsi="標楷體" w:hint="eastAsia"/>
          <w:sz w:val="28"/>
        </w:rPr>
        <w:t>2</w:t>
      </w:r>
      <w:r w:rsidR="00DD08CE">
        <w:rPr>
          <w:rFonts w:ascii="標楷體" w:eastAsia="標楷體" w:hAnsi="標楷體"/>
          <w:sz w:val="28"/>
        </w:rPr>
        <w:t>72</w:t>
      </w:r>
      <w:r w:rsidR="00DC4C01" w:rsidRPr="00F05BBB">
        <w:rPr>
          <w:rFonts w:ascii="標楷體" w:eastAsia="標楷體" w:hAnsi="標楷體" w:hint="eastAsia"/>
          <w:sz w:val="28"/>
        </w:rPr>
        <w:t>億</w:t>
      </w:r>
      <w:r w:rsidR="00E04CD4">
        <w:rPr>
          <w:rFonts w:ascii="標楷體" w:eastAsia="標楷體" w:hAnsi="標楷體" w:hint="eastAsia"/>
          <w:sz w:val="28"/>
        </w:rPr>
        <w:t>餘</w:t>
      </w:r>
      <w:r w:rsidR="00DC4C01" w:rsidRPr="00F05BBB">
        <w:rPr>
          <w:rFonts w:ascii="標楷體" w:eastAsia="標楷體" w:hAnsi="標楷體" w:hint="eastAsia"/>
          <w:sz w:val="28"/>
        </w:rPr>
        <w:t>元，執行數</w:t>
      </w:r>
      <w:r w:rsidR="00487835">
        <w:rPr>
          <w:rFonts w:ascii="標楷體" w:eastAsia="標楷體" w:hAnsi="標楷體" w:hint="eastAsia"/>
          <w:sz w:val="28"/>
        </w:rPr>
        <w:t>8</w:t>
      </w:r>
      <w:r w:rsidR="00DD08CE">
        <w:rPr>
          <w:rFonts w:ascii="標楷體" w:eastAsia="標楷體" w:hAnsi="標楷體"/>
          <w:sz w:val="28"/>
        </w:rPr>
        <w:t>36</w:t>
      </w:r>
      <w:r w:rsidR="00DC4C01" w:rsidRPr="00F05BBB">
        <w:rPr>
          <w:rFonts w:ascii="標楷體" w:eastAsia="標楷體" w:hAnsi="標楷體" w:hint="eastAsia"/>
          <w:sz w:val="28"/>
        </w:rPr>
        <w:t>億</w:t>
      </w:r>
      <w:r w:rsidR="00E04CD4">
        <w:rPr>
          <w:rFonts w:ascii="標楷體" w:eastAsia="標楷體" w:hAnsi="標楷體" w:hint="eastAsia"/>
          <w:sz w:val="28"/>
        </w:rPr>
        <w:t>餘</w:t>
      </w:r>
      <w:r w:rsidR="00DC4C01" w:rsidRPr="00F05BBB">
        <w:rPr>
          <w:rFonts w:ascii="標楷體" w:eastAsia="標楷體" w:hAnsi="標楷體" w:hint="eastAsia"/>
          <w:sz w:val="28"/>
        </w:rPr>
        <w:t>元，占分配數</w:t>
      </w:r>
      <w:r w:rsidR="00487835">
        <w:rPr>
          <w:rFonts w:ascii="標楷體" w:eastAsia="標楷體" w:hAnsi="標楷體" w:hint="eastAsia"/>
          <w:sz w:val="28"/>
        </w:rPr>
        <w:t>8</w:t>
      </w:r>
      <w:r w:rsidR="00DD08CE">
        <w:rPr>
          <w:rFonts w:ascii="標楷體" w:eastAsia="標楷體" w:hAnsi="標楷體"/>
          <w:sz w:val="28"/>
        </w:rPr>
        <w:t>56</w:t>
      </w:r>
      <w:r w:rsidR="00DC4C01" w:rsidRPr="00F05BBB">
        <w:rPr>
          <w:rFonts w:ascii="標楷體" w:eastAsia="標楷體" w:hAnsi="標楷體" w:hint="eastAsia"/>
          <w:sz w:val="28"/>
        </w:rPr>
        <w:t>億</w:t>
      </w:r>
      <w:r w:rsidR="00E04CD4">
        <w:rPr>
          <w:rFonts w:ascii="標楷體" w:eastAsia="標楷體" w:hAnsi="標楷體" w:hint="eastAsia"/>
          <w:sz w:val="28"/>
        </w:rPr>
        <w:t>餘</w:t>
      </w:r>
      <w:r w:rsidR="00DC4C01" w:rsidRPr="00F05BBB">
        <w:rPr>
          <w:rFonts w:ascii="標楷體" w:eastAsia="標楷體" w:hAnsi="標楷體" w:hint="eastAsia"/>
          <w:sz w:val="28"/>
        </w:rPr>
        <w:t>元之</w:t>
      </w:r>
      <w:r w:rsidR="00573B08">
        <w:rPr>
          <w:rFonts w:ascii="標楷體" w:eastAsia="標楷體" w:hAnsi="標楷體"/>
          <w:sz w:val="28"/>
        </w:rPr>
        <w:t>9</w:t>
      </w:r>
      <w:r w:rsidR="00DD08CE">
        <w:rPr>
          <w:rFonts w:ascii="標楷體" w:eastAsia="標楷體" w:hAnsi="標楷體"/>
          <w:sz w:val="28"/>
        </w:rPr>
        <w:t>7.6</w:t>
      </w:r>
      <w:r w:rsidR="00DC4C01" w:rsidRPr="00F05BBB">
        <w:rPr>
          <w:rFonts w:ascii="標楷體" w:eastAsia="標楷體" w:hAnsi="標楷體" w:hint="eastAsia"/>
          <w:sz w:val="28"/>
        </w:rPr>
        <w:t>％。</w:t>
      </w:r>
    </w:p>
    <w:p w:rsidR="00FE1DAB" w:rsidRDefault="00FE1DAB" w:rsidP="00801857">
      <w:pPr>
        <w:pStyle w:val="7"/>
        <w:numPr>
          <w:ilvl w:val="0"/>
          <w:numId w:val="14"/>
        </w:numPr>
        <w:ind w:left="1134" w:hanging="1134"/>
        <w:rPr>
          <w:rFonts w:ascii="標楷體" w:eastAsia="標楷體" w:hAnsi="標楷體"/>
          <w:sz w:val="28"/>
        </w:rPr>
      </w:pPr>
      <w:r w:rsidRPr="00165F27">
        <w:rPr>
          <w:rFonts w:ascii="標楷體" w:eastAsia="標楷體" w:hAnsi="標楷體" w:hint="eastAsia"/>
          <w:sz w:val="28"/>
        </w:rPr>
        <w:t>省</w:t>
      </w:r>
      <w:r w:rsidRPr="00F05BBB">
        <w:rPr>
          <w:rFonts w:ascii="標楷體" w:eastAsia="標楷體" w:hAnsi="標楷體" w:hint="eastAsia"/>
          <w:sz w:val="28"/>
        </w:rPr>
        <w:t>市地方政府：</w:t>
      </w:r>
      <w:r w:rsidR="00B0788A" w:rsidRPr="00F05BBB">
        <w:rPr>
          <w:rFonts w:ascii="標楷體" w:eastAsia="標楷體" w:hAnsi="標楷體" w:hint="eastAsia"/>
          <w:sz w:val="28"/>
        </w:rPr>
        <w:t>預算數</w:t>
      </w:r>
      <w:r w:rsidR="005728A5" w:rsidRPr="00F05BBB">
        <w:rPr>
          <w:rFonts w:ascii="標楷體" w:eastAsia="標楷體" w:hAnsi="標楷體" w:hint="eastAsia"/>
          <w:sz w:val="28"/>
        </w:rPr>
        <w:t>1</w:t>
      </w:r>
      <w:r w:rsidR="00573B08">
        <w:rPr>
          <w:rFonts w:ascii="標楷體" w:eastAsia="標楷體" w:hAnsi="標楷體" w:hint="eastAsia"/>
          <w:sz w:val="28"/>
        </w:rPr>
        <w:t>,</w:t>
      </w:r>
      <w:r w:rsidR="00DD08CE">
        <w:rPr>
          <w:rFonts w:ascii="標楷體" w:eastAsia="標楷體" w:hAnsi="標楷體"/>
          <w:sz w:val="28"/>
        </w:rPr>
        <w:t>893</w:t>
      </w:r>
      <w:r w:rsidR="000F2234" w:rsidRPr="00F05BBB">
        <w:rPr>
          <w:rFonts w:ascii="標楷體" w:eastAsia="標楷體" w:hAnsi="標楷體" w:hint="eastAsia"/>
          <w:sz w:val="28"/>
        </w:rPr>
        <w:t>億</w:t>
      </w:r>
      <w:r w:rsidR="00E04CD4">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DD08CE">
        <w:rPr>
          <w:rFonts w:ascii="標楷體" w:eastAsia="標楷體" w:hAnsi="標楷體"/>
          <w:sz w:val="28"/>
        </w:rPr>
        <w:t>1,063</w:t>
      </w:r>
      <w:r w:rsidR="000F2234" w:rsidRPr="00F05BBB">
        <w:rPr>
          <w:rFonts w:ascii="標楷體" w:eastAsia="標楷體" w:hAnsi="標楷體" w:hint="eastAsia"/>
          <w:sz w:val="28"/>
        </w:rPr>
        <w:t>億</w:t>
      </w:r>
      <w:r w:rsidR="00E04CD4">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DD08CE">
        <w:rPr>
          <w:rFonts w:ascii="標楷體" w:eastAsia="標楷體" w:hAnsi="標楷體"/>
          <w:sz w:val="28"/>
        </w:rPr>
        <w:t>1,065</w:t>
      </w:r>
      <w:r w:rsidR="000F2234" w:rsidRPr="00F05BBB">
        <w:rPr>
          <w:rFonts w:ascii="標楷體" w:eastAsia="標楷體" w:hAnsi="標楷體" w:hint="eastAsia"/>
          <w:sz w:val="28"/>
        </w:rPr>
        <w:t>億</w:t>
      </w:r>
      <w:r w:rsidR="00E04CD4">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BC04F5">
        <w:rPr>
          <w:rFonts w:ascii="標楷體" w:eastAsia="標楷體" w:hAnsi="標楷體" w:hint="eastAsia"/>
          <w:sz w:val="28"/>
        </w:rPr>
        <w:t>9</w:t>
      </w:r>
      <w:r w:rsidR="00487835">
        <w:rPr>
          <w:rFonts w:ascii="標楷體" w:eastAsia="標楷體" w:hAnsi="標楷體" w:hint="eastAsia"/>
          <w:sz w:val="28"/>
        </w:rPr>
        <w:t>9.</w:t>
      </w:r>
      <w:r w:rsidR="00DD08CE">
        <w:rPr>
          <w:rFonts w:ascii="標楷體" w:eastAsia="標楷體" w:hAnsi="標楷體"/>
          <w:sz w:val="28"/>
        </w:rPr>
        <w:t>8</w:t>
      </w:r>
      <w:r w:rsidRPr="00F05BBB">
        <w:rPr>
          <w:rFonts w:ascii="標楷體" w:eastAsia="標楷體" w:hAnsi="標楷體" w:hint="eastAsia"/>
          <w:sz w:val="28"/>
        </w:rPr>
        <w:t>％。</w:t>
      </w:r>
    </w:p>
    <w:p w:rsidR="00FE1DAB" w:rsidRPr="00F05BBB" w:rsidRDefault="00FE1DAB" w:rsidP="00801857">
      <w:pPr>
        <w:pStyle w:val="7"/>
        <w:numPr>
          <w:ilvl w:val="0"/>
          <w:numId w:val="14"/>
        </w:numPr>
        <w:ind w:left="1134" w:hanging="1134"/>
        <w:rPr>
          <w:rFonts w:ascii="標楷體" w:eastAsia="標楷體" w:hAnsi="標楷體"/>
          <w:sz w:val="28"/>
        </w:rPr>
      </w:pPr>
      <w:r w:rsidRPr="00F05BBB">
        <w:rPr>
          <w:rFonts w:ascii="標楷體" w:eastAsia="標楷體" w:hAnsi="標楷體" w:hint="eastAsia"/>
          <w:sz w:val="28"/>
        </w:rPr>
        <w:t>災害準備金：</w:t>
      </w:r>
      <w:r w:rsidR="001437DB" w:rsidRPr="00F05BBB">
        <w:rPr>
          <w:rFonts w:ascii="標楷體" w:eastAsia="標楷體" w:hAnsi="標楷體" w:hint="eastAsia"/>
          <w:sz w:val="28"/>
        </w:rPr>
        <w:t>預算數</w:t>
      </w:r>
      <w:r w:rsidR="006F0F67">
        <w:rPr>
          <w:rFonts w:ascii="標楷體" w:eastAsia="標楷體" w:hAnsi="標楷體"/>
          <w:sz w:val="28"/>
        </w:rPr>
        <w:t>2</w:t>
      </w:r>
      <w:r w:rsidR="00AF7A5D" w:rsidRPr="00F05BBB">
        <w:rPr>
          <w:rFonts w:ascii="標楷體" w:eastAsia="標楷體" w:hAnsi="標楷體" w:hint="eastAsia"/>
          <w:sz w:val="28"/>
        </w:rPr>
        <w:t>0</w:t>
      </w:r>
      <w:r w:rsidR="000F2234" w:rsidRPr="00F05BBB">
        <w:rPr>
          <w:rFonts w:ascii="標楷體" w:eastAsia="標楷體" w:hAnsi="標楷體" w:hint="eastAsia"/>
          <w:sz w:val="28"/>
        </w:rPr>
        <w:t>億元</w:t>
      </w:r>
      <w:r w:rsidR="001437DB" w:rsidRPr="00F05BBB">
        <w:rPr>
          <w:rFonts w:ascii="標楷體" w:eastAsia="標楷體" w:hAnsi="標楷體" w:hint="eastAsia"/>
          <w:sz w:val="28"/>
        </w:rPr>
        <w:t>，</w:t>
      </w:r>
      <w:r w:rsidR="00487835" w:rsidRPr="00EC6956">
        <w:rPr>
          <w:rFonts w:ascii="標楷體" w:eastAsia="標楷體" w:hAnsi="標楷體" w:hint="eastAsia"/>
          <w:sz w:val="28"/>
        </w:rPr>
        <w:t>已</w:t>
      </w:r>
      <w:r w:rsidR="00A92842">
        <w:rPr>
          <w:rFonts w:ascii="標楷體" w:eastAsia="標楷體" w:hAnsi="標楷體" w:hint="eastAsia"/>
          <w:sz w:val="28"/>
        </w:rPr>
        <w:t>全數</w:t>
      </w:r>
      <w:r w:rsidR="008D0708" w:rsidRPr="00D46E26">
        <w:rPr>
          <w:rFonts w:ascii="標楷體" w:eastAsia="標楷體" w:hAnsi="標楷體" w:hint="eastAsia"/>
          <w:sz w:val="28"/>
        </w:rPr>
        <w:t>核准</w:t>
      </w:r>
      <w:r w:rsidR="00487835" w:rsidRPr="00EC6956">
        <w:rPr>
          <w:rFonts w:ascii="標楷體" w:eastAsia="標楷體" w:hAnsi="標楷體" w:hint="eastAsia"/>
          <w:sz w:val="28"/>
        </w:rPr>
        <w:t>動支</w:t>
      </w:r>
      <w:r w:rsidR="00487835" w:rsidRPr="00F21535">
        <w:rPr>
          <w:rFonts w:ascii="標楷體" w:eastAsia="標楷體" w:hAnsi="標楷體" w:hint="eastAsia"/>
          <w:sz w:val="28"/>
        </w:rPr>
        <w:t>。</w:t>
      </w:r>
    </w:p>
    <w:p w:rsidR="00F578FE" w:rsidRPr="007C3065" w:rsidRDefault="00FE1DAB" w:rsidP="00801857">
      <w:pPr>
        <w:pStyle w:val="7"/>
        <w:numPr>
          <w:ilvl w:val="0"/>
          <w:numId w:val="14"/>
        </w:numPr>
        <w:ind w:left="1134" w:hanging="1134"/>
        <w:rPr>
          <w:rFonts w:ascii="標楷體" w:eastAsia="標楷體" w:hAnsi="標楷體"/>
          <w:sz w:val="28"/>
          <w:u w:val="single"/>
        </w:rPr>
      </w:pPr>
      <w:r w:rsidRPr="00C10C0E">
        <w:rPr>
          <w:rFonts w:ascii="標楷體" w:eastAsia="標楷體" w:hAnsi="標楷體" w:hint="eastAsia"/>
          <w:sz w:val="28"/>
        </w:rPr>
        <w:t>第</w:t>
      </w:r>
      <w:r w:rsidRPr="00F05BBB">
        <w:rPr>
          <w:rFonts w:ascii="標楷體" w:eastAsia="標楷體" w:hAnsi="標楷體" w:hint="eastAsia"/>
          <w:sz w:val="28"/>
        </w:rPr>
        <w:t>二預備金</w:t>
      </w:r>
      <w:r w:rsidR="0005519A">
        <w:rPr>
          <w:rFonts w:ascii="標楷體" w:eastAsia="標楷體" w:hAnsi="標楷體" w:hint="eastAsia"/>
          <w:sz w:val="28"/>
        </w:rPr>
        <w:t>：</w:t>
      </w:r>
      <w:r w:rsidR="006E70A3" w:rsidRPr="00F05BBB">
        <w:rPr>
          <w:rFonts w:ascii="標楷體" w:eastAsia="標楷體" w:hAnsi="標楷體" w:hint="eastAsia"/>
          <w:sz w:val="28"/>
        </w:rPr>
        <w:t>預算數</w:t>
      </w:r>
      <w:r w:rsidR="00405B2A">
        <w:rPr>
          <w:rFonts w:ascii="標楷體" w:eastAsia="標楷體" w:hAnsi="標楷體"/>
          <w:sz w:val="28"/>
        </w:rPr>
        <w:t>74</w:t>
      </w:r>
      <w:r w:rsidR="006E70A3" w:rsidRPr="00F05BBB">
        <w:rPr>
          <w:rFonts w:ascii="標楷體" w:eastAsia="標楷體" w:hAnsi="標楷體" w:hint="eastAsia"/>
          <w:sz w:val="28"/>
        </w:rPr>
        <w:t>億元，</w:t>
      </w:r>
      <w:r w:rsidR="006E70A3" w:rsidRPr="00D46E26">
        <w:rPr>
          <w:rFonts w:ascii="標楷體" w:eastAsia="標楷體" w:hAnsi="標楷體" w:hint="eastAsia"/>
          <w:sz w:val="28"/>
        </w:rPr>
        <w:t>已核准動支</w:t>
      </w:r>
      <w:r w:rsidR="007C3065" w:rsidRPr="00D46E26">
        <w:rPr>
          <w:rFonts w:ascii="標楷體" w:eastAsia="標楷體" w:hAnsi="標楷體"/>
          <w:sz w:val="28"/>
        </w:rPr>
        <w:t>11</w:t>
      </w:r>
      <w:r w:rsidR="006E70A3" w:rsidRPr="00D46E26">
        <w:rPr>
          <w:rFonts w:ascii="標楷體" w:eastAsia="標楷體" w:hAnsi="標楷體" w:hint="eastAsia"/>
          <w:sz w:val="28"/>
        </w:rPr>
        <w:t>億餘元，尚餘</w:t>
      </w:r>
      <w:r w:rsidR="00D46E26" w:rsidRPr="00D46E26">
        <w:rPr>
          <w:rFonts w:ascii="標楷體" w:eastAsia="標楷體" w:hAnsi="標楷體"/>
          <w:sz w:val="28"/>
        </w:rPr>
        <w:t>62</w:t>
      </w:r>
      <w:r w:rsidR="006E70A3" w:rsidRPr="00D46E26">
        <w:rPr>
          <w:rFonts w:ascii="標楷體" w:eastAsia="標楷體" w:hAnsi="標楷體" w:hint="eastAsia"/>
          <w:sz w:val="28"/>
        </w:rPr>
        <w:t>億餘元。</w:t>
      </w:r>
    </w:p>
    <w:p w:rsidR="00915C06" w:rsidRDefault="008E72B0" w:rsidP="00215AF6">
      <w:pPr>
        <w:pStyle w:val="1"/>
        <w:spacing w:before="120"/>
        <w:rPr>
          <w:rFonts w:ascii="標楷體" w:eastAsia="標楷體" w:hAnsi="標楷體"/>
          <w:b/>
          <w:szCs w:val="36"/>
        </w:rPr>
      </w:pPr>
      <w:r>
        <w:rPr>
          <w:noProof/>
        </w:rPr>
        <w:drawing>
          <wp:inline distT="0" distB="0" distL="0" distR="0" wp14:anchorId="01911CDA" wp14:editId="0843F57E">
            <wp:extent cx="6267450" cy="6391275"/>
            <wp:effectExtent l="0" t="0" r="0" b="9525"/>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510FF" w:rsidRDefault="00F510FF">
      <w:pPr>
        <w:widowControl/>
        <w:adjustRightInd/>
        <w:spacing w:line="240" w:lineRule="auto"/>
        <w:textAlignment w:val="auto"/>
        <w:rPr>
          <w:rFonts w:ascii="標楷體" w:eastAsia="標楷體" w:hAnsi="標楷體"/>
          <w:b/>
          <w:sz w:val="36"/>
          <w:szCs w:val="36"/>
        </w:rPr>
      </w:pPr>
      <w:r>
        <w:rPr>
          <w:rFonts w:ascii="標楷體" w:eastAsia="標楷體" w:hAnsi="標楷體"/>
          <w:b/>
          <w:szCs w:val="36"/>
        </w:rPr>
        <w:br w:type="page"/>
      </w:r>
    </w:p>
    <w:p w:rsidR="00FE1DAB" w:rsidRPr="00F05BBB" w:rsidRDefault="00935E80" w:rsidP="00215AF6">
      <w:pPr>
        <w:pStyle w:val="1"/>
        <w:spacing w:before="120"/>
        <w:rPr>
          <w:rFonts w:ascii="標楷體" w:eastAsia="標楷體" w:hAnsi="標楷體"/>
          <w:b/>
          <w:szCs w:val="36"/>
        </w:rPr>
      </w:pPr>
      <w:r>
        <w:rPr>
          <w:rFonts w:ascii="標楷體" w:eastAsia="標楷體" w:hAnsi="標楷體" w:hint="eastAsia"/>
          <w:b/>
          <w:szCs w:val="36"/>
        </w:rPr>
        <w:lastRenderedPageBreak/>
        <w:t>參</w:t>
      </w:r>
      <w:r w:rsidR="00FE1DAB" w:rsidRPr="00F05BBB">
        <w:rPr>
          <w:rFonts w:ascii="標楷體" w:eastAsia="標楷體" w:hAnsi="標楷體" w:hint="eastAsia"/>
          <w:b/>
          <w:szCs w:val="36"/>
        </w:rPr>
        <w:t>、融資調度情形</w:t>
      </w:r>
    </w:p>
    <w:p w:rsidR="00A83C6F" w:rsidRPr="00112643" w:rsidRDefault="00267092" w:rsidP="000670CA">
      <w:pPr>
        <w:pStyle w:val="5"/>
        <w:spacing w:line="384" w:lineRule="auto"/>
        <w:ind w:left="0" w:firstLine="567"/>
        <w:rPr>
          <w:rFonts w:ascii="標楷體" w:eastAsia="標楷體" w:hAnsi="標楷體"/>
          <w:color w:val="000000" w:themeColor="text1"/>
          <w:sz w:val="28"/>
        </w:rPr>
      </w:pPr>
      <w:r w:rsidRPr="00F05BBB">
        <w:rPr>
          <w:rFonts w:ascii="標楷體" w:eastAsia="標楷體" w:hAnsi="標楷體" w:hint="eastAsia"/>
          <w:sz w:val="28"/>
        </w:rPr>
        <w:t>本年度中央政府總預算歲入歲出</w:t>
      </w:r>
      <w:r w:rsidR="00263F8A" w:rsidRPr="00263F8A">
        <w:rPr>
          <w:rFonts w:ascii="標楷體" w:eastAsia="標楷體" w:hAnsi="標楷體" w:hint="eastAsia"/>
          <w:sz w:val="28"/>
        </w:rPr>
        <w:t>差短</w:t>
      </w:r>
      <w:r w:rsidR="00263F8A" w:rsidRPr="00263F8A">
        <w:rPr>
          <w:rFonts w:ascii="標楷體" w:eastAsia="標楷體" w:hAnsi="標楷體"/>
          <w:sz w:val="28"/>
        </w:rPr>
        <w:t>825</w:t>
      </w:r>
      <w:r w:rsidR="00263F8A" w:rsidRPr="00263F8A">
        <w:rPr>
          <w:rFonts w:ascii="標楷體" w:eastAsia="標楷體" w:hAnsi="標楷體" w:hint="eastAsia"/>
          <w:sz w:val="28"/>
        </w:rPr>
        <w:t>億</w:t>
      </w:r>
      <w:r w:rsidR="00F01467" w:rsidRPr="007C5172">
        <w:rPr>
          <w:rFonts w:ascii="標楷體" w:eastAsia="標楷體" w:hAnsi="標楷體" w:hint="eastAsia"/>
          <w:sz w:val="28"/>
        </w:rPr>
        <w:t>餘</w:t>
      </w:r>
      <w:r w:rsidR="00263F8A" w:rsidRPr="00263F8A">
        <w:rPr>
          <w:rFonts w:ascii="標楷體" w:eastAsia="標楷體" w:hAnsi="標楷體" w:hint="eastAsia"/>
          <w:sz w:val="28"/>
        </w:rPr>
        <w:t>元，連同債務還本</w:t>
      </w:r>
      <w:r w:rsidR="00263F8A" w:rsidRPr="00263F8A">
        <w:rPr>
          <w:rFonts w:ascii="標楷體" w:eastAsia="標楷體" w:hAnsi="標楷體"/>
          <w:sz w:val="28"/>
        </w:rPr>
        <w:t>850</w:t>
      </w:r>
      <w:r w:rsidR="00263F8A" w:rsidRPr="00263F8A">
        <w:rPr>
          <w:rFonts w:ascii="標楷體" w:eastAsia="標楷體" w:hAnsi="標楷體" w:hint="eastAsia"/>
          <w:sz w:val="28"/>
        </w:rPr>
        <w:t>億元，共須融資調度</w:t>
      </w:r>
      <w:r w:rsidR="00263F8A" w:rsidRPr="00263F8A">
        <w:rPr>
          <w:rFonts w:ascii="標楷體" w:eastAsia="標楷體" w:hAnsi="標楷體"/>
          <w:sz w:val="28"/>
        </w:rPr>
        <w:t>1,675</w:t>
      </w:r>
      <w:r w:rsidR="00263F8A" w:rsidRPr="00263F8A">
        <w:rPr>
          <w:rFonts w:ascii="標楷體" w:eastAsia="標楷體" w:hAnsi="標楷體" w:hint="eastAsia"/>
          <w:sz w:val="28"/>
        </w:rPr>
        <w:t>億</w:t>
      </w:r>
      <w:r w:rsidR="00F01467" w:rsidRPr="007C5172">
        <w:rPr>
          <w:rFonts w:ascii="標楷體" w:eastAsia="標楷體" w:hAnsi="標楷體" w:hint="eastAsia"/>
          <w:sz w:val="28"/>
        </w:rPr>
        <w:t>餘</w:t>
      </w:r>
      <w:bookmarkStart w:id="0" w:name="_GoBack"/>
      <w:bookmarkEnd w:id="0"/>
      <w:r w:rsidR="00263F8A" w:rsidRPr="00263F8A">
        <w:rPr>
          <w:rFonts w:ascii="標楷體" w:eastAsia="標楷體" w:hAnsi="標楷體" w:hint="eastAsia"/>
          <w:sz w:val="28"/>
        </w:rPr>
        <w:t>元</w:t>
      </w:r>
      <w:r w:rsidR="00263F8A" w:rsidRPr="00F05BBB">
        <w:rPr>
          <w:rFonts w:ascii="標楷體" w:eastAsia="標楷體" w:hAnsi="標楷體" w:hint="eastAsia"/>
          <w:sz w:val="28"/>
        </w:rPr>
        <w:t>，</w:t>
      </w:r>
      <w:r w:rsidR="00DF3C7B" w:rsidRPr="00F05BBB">
        <w:rPr>
          <w:rFonts w:ascii="標楷體" w:eastAsia="標楷體" w:hAnsi="標楷體" w:hint="eastAsia"/>
          <w:sz w:val="28"/>
        </w:rPr>
        <w:t>預計以</w:t>
      </w:r>
      <w:r w:rsidR="00BE3AA4">
        <w:rPr>
          <w:rFonts w:ascii="標楷體" w:eastAsia="標楷體" w:hAnsi="標楷體" w:hint="eastAsia"/>
          <w:sz w:val="28"/>
        </w:rPr>
        <w:t>舉</w:t>
      </w:r>
      <w:r w:rsidR="00BE3AA4">
        <w:rPr>
          <w:rFonts w:ascii="標楷體" w:eastAsia="標楷體" w:hAnsi="標楷體"/>
          <w:sz w:val="28"/>
        </w:rPr>
        <w:t>借債務</w:t>
      </w:r>
      <w:r w:rsidR="00DF3C7B" w:rsidRPr="00F05BBB">
        <w:rPr>
          <w:rFonts w:ascii="標楷體" w:eastAsia="標楷體" w:hAnsi="標楷體" w:hint="eastAsia"/>
          <w:sz w:val="28"/>
        </w:rPr>
        <w:t>予以彌平</w:t>
      </w:r>
      <w:r w:rsidR="0096052C" w:rsidRPr="00F05BBB">
        <w:rPr>
          <w:rFonts w:ascii="標楷體" w:eastAsia="標楷體" w:hAnsi="標楷體" w:hint="eastAsia"/>
          <w:sz w:val="28"/>
        </w:rPr>
        <w:t>。</w:t>
      </w:r>
      <w:r w:rsidR="00DF3C7B" w:rsidRPr="00F05BBB">
        <w:rPr>
          <w:rFonts w:ascii="標楷體" w:eastAsia="標楷體" w:hAnsi="標楷體" w:hint="eastAsia"/>
          <w:sz w:val="28"/>
        </w:rPr>
        <w:t>截至6月底止</w:t>
      </w:r>
      <w:r w:rsidR="00174E29">
        <w:rPr>
          <w:rFonts w:ascii="標楷體" w:eastAsia="標楷體" w:hAnsi="標楷體" w:hint="eastAsia"/>
          <w:sz w:val="28"/>
        </w:rPr>
        <w:t>已</w:t>
      </w:r>
      <w:r w:rsidR="0010532E">
        <w:rPr>
          <w:rFonts w:ascii="標楷體" w:eastAsia="標楷體" w:hAnsi="標楷體" w:hint="eastAsia"/>
          <w:sz w:val="28"/>
        </w:rPr>
        <w:t>舉</w:t>
      </w:r>
      <w:r w:rsidR="0010532E" w:rsidRPr="00F05BBB">
        <w:rPr>
          <w:rFonts w:ascii="標楷體" w:eastAsia="標楷體" w:hAnsi="標楷體" w:hint="eastAsia"/>
          <w:sz w:val="28"/>
        </w:rPr>
        <w:t>借</w:t>
      </w:r>
      <w:r w:rsidR="00263F8A">
        <w:rPr>
          <w:rFonts w:ascii="標楷體" w:eastAsia="標楷體" w:hAnsi="標楷體" w:hint="eastAsia"/>
          <w:sz w:val="28"/>
        </w:rPr>
        <w:t>債</w:t>
      </w:r>
      <w:r w:rsidR="00263F8A">
        <w:rPr>
          <w:rFonts w:ascii="標楷體" w:eastAsia="標楷體" w:hAnsi="標楷體"/>
          <w:sz w:val="28"/>
        </w:rPr>
        <w:t>務</w:t>
      </w:r>
      <w:r w:rsidR="00263F8A">
        <w:rPr>
          <w:rFonts w:ascii="標楷體" w:eastAsia="標楷體" w:hAnsi="標楷體" w:hint="eastAsia"/>
          <w:sz w:val="28"/>
        </w:rPr>
        <w:t>6</w:t>
      </w:r>
      <w:r w:rsidR="00263F8A">
        <w:rPr>
          <w:rFonts w:ascii="標楷體" w:eastAsia="標楷體" w:hAnsi="標楷體"/>
          <w:sz w:val="28"/>
        </w:rPr>
        <w:t>00</w:t>
      </w:r>
      <w:r w:rsidR="00263F8A" w:rsidRPr="00F05BBB">
        <w:rPr>
          <w:rFonts w:ascii="標楷體" w:eastAsia="標楷體" w:hAnsi="標楷體" w:hint="eastAsia"/>
          <w:sz w:val="28"/>
        </w:rPr>
        <w:t>億</w:t>
      </w:r>
      <w:r w:rsidR="00263F8A">
        <w:rPr>
          <w:rFonts w:ascii="標楷體" w:eastAsia="標楷體" w:hAnsi="標楷體" w:hint="eastAsia"/>
          <w:sz w:val="28"/>
        </w:rPr>
        <w:t>元</w:t>
      </w:r>
      <w:r w:rsidR="00263F8A" w:rsidRPr="00F05BBB">
        <w:rPr>
          <w:rFonts w:ascii="標楷體" w:eastAsia="標楷體" w:hAnsi="標楷體" w:hint="eastAsia"/>
          <w:sz w:val="28"/>
        </w:rPr>
        <w:t>，</w:t>
      </w:r>
      <w:r w:rsidR="00174E29">
        <w:rPr>
          <w:rFonts w:ascii="標楷體" w:eastAsia="標楷體" w:hAnsi="標楷體" w:hint="eastAsia"/>
          <w:sz w:val="28"/>
        </w:rPr>
        <w:t>尚無債務還本</w:t>
      </w:r>
      <w:r w:rsidR="00112643" w:rsidRPr="00112643">
        <w:rPr>
          <w:rFonts w:ascii="標楷體" w:eastAsia="標楷體" w:hAnsi="標楷體" w:hint="eastAsia"/>
          <w:color w:val="000000" w:themeColor="text1"/>
          <w:sz w:val="28"/>
        </w:rPr>
        <w:t>。</w:t>
      </w:r>
    </w:p>
    <w:p w:rsidR="00FE1DAB" w:rsidRDefault="00FE1DAB" w:rsidP="00B24182">
      <w:pPr>
        <w:pStyle w:val="1"/>
        <w:spacing w:before="120"/>
        <w:rPr>
          <w:rFonts w:eastAsia="標楷體"/>
          <w:b/>
          <w:szCs w:val="36"/>
        </w:rPr>
      </w:pPr>
      <w:r w:rsidRPr="00B24182">
        <w:rPr>
          <w:rFonts w:eastAsia="標楷體" w:hint="eastAsia"/>
          <w:b/>
          <w:szCs w:val="36"/>
        </w:rPr>
        <w:t>肆、其他</w:t>
      </w:r>
      <w:r w:rsidR="002C3817">
        <w:rPr>
          <w:rFonts w:eastAsia="標楷體" w:hint="eastAsia"/>
          <w:b/>
          <w:szCs w:val="36"/>
        </w:rPr>
        <w:t>重要說</w:t>
      </w:r>
      <w:r w:rsidR="002C3817">
        <w:rPr>
          <w:rFonts w:eastAsia="標楷體"/>
          <w:b/>
          <w:szCs w:val="36"/>
        </w:rPr>
        <w:t>明</w:t>
      </w:r>
    </w:p>
    <w:p w:rsidR="001F0727" w:rsidRDefault="00FE1DAB" w:rsidP="001F0727">
      <w:pPr>
        <w:pStyle w:val="7"/>
        <w:numPr>
          <w:ilvl w:val="0"/>
          <w:numId w:val="18"/>
        </w:numPr>
        <w:spacing w:line="384" w:lineRule="auto"/>
        <w:ind w:left="618" w:hanging="618"/>
        <w:rPr>
          <w:rFonts w:ascii="標楷體" w:eastAsia="標楷體" w:hAnsi="標楷體"/>
          <w:sz w:val="28"/>
        </w:rPr>
      </w:pPr>
      <w:r w:rsidRPr="001F0727">
        <w:rPr>
          <w:rFonts w:ascii="標楷體" w:eastAsia="標楷體" w:hAnsi="標楷體" w:hint="eastAsia"/>
          <w:sz w:val="28"/>
        </w:rPr>
        <w:t>依決算法第</w:t>
      </w:r>
      <w:r w:rsidR="007E04FA" w:rsidRPr="001F0727">
        <w:rPr>
          <w:rFonts w:ascii="標楷體" w:eastAsia="標楷體" w:hAnsi="標楷體" w:hint="eastAsia"/>
          <w:sz w:val="28"/>
        </w:rPr>
        <w:t>26</w:t>
      </w:r>
      <w:r w:rsidRPr="001F0727">
        <w:rPr>
          <w:rFonts w:ascii="標楷體" w:eastAsia="標楷體" w:hAnsi="標楷體" w:hint="eastAsia"/>
          <w:sz w:val="28"/>
        </w:rPr>
        <w:t>條之</w:t>
      </w:r>
      <w:r w:rsidR="007E04FA" w:rsidRPr="001F0727">
        <w:rPr>
          <w:rFonts w:ascii="標楷體" w:eastAsia="標楷體" w:hAnsi="標楷體" w:hint="eastAsia"/>
          <w:sz w:val="28"/>
        </w:rPr>
        <w:t>1</w:t>
      </w:r>
      <w:r w:rsidRPr="001F0727">
        <w:rPr>
          <w:rFonts w:ascii="標楷體" w:eastAsia="標楷體" w:hAnsi="標楷體" w:hint="eastAsia"/>
          <w:sz w:val="28"/>
        </w:rPr>
        <w:t>規定：「審計長應於會計年度中將政府之半年結算報告，於政府提出後一個月內完成其查核，並提出查核報告於立法院。」為利審查作業之需，本年度中央政府總預算半年結算報告循例由行政院主計</w:t>
      </w:r>
      <w:r w:rsidR="00E61E29" w:rsidRPr="001F0727">
        <w:rPr>
          <w:rFonts w:ascii="標楷體" w:eastAsia="標楷體" w:hAnsi="標楷體" w:hint="eastAsia"/>
          <w:sz w:val="28"/>
        </w:rPr>
        <w:t>總</w:t>
      </w:r>
      <w:r w:rsidRPr="001F0727">
        <w:rPr>
          <w:rFonts w:ascii="標楷體" w:eastAsia="標楷體" w:hAnsi="標楷體" w:hint="eastAsia"/>
          <w:sz w:val="28"/>
        </w:rPr>
        <w:t>處彙編完成後函送審計部。</w:t>
      </w:r>
    </w:p>
    <w:p w:rsidR="007C5172" w:rsidRPr="001F0727" w:rsidRDefault="007C5172" w:rsidP="001F0727">
      <w:pPr>
        <w:pStyle w:val="7"/>
        <w:numPr>
          <w:ilvl w:val="0"/>
          <w:numId w:val="18"/>
        </w:numPr>
        <w:spacing w:line="384" w:lineRule="auto"/>
        <w:ind w:left="618" w:hanging="618"/>
        <w:rPr>
          <w:rFonts w:ascii="標楷體" w:eastAsia="標楷體" w:hAnsi="標楷體"/>
          <w:sz w:val="28"/>
        </w:rPr>
      </w:pPr>
      <w:r w:rsidRPr="001F0727">
        <w:rPr>
          <w:rFonts w:ascii="標楷體" w:eastAsia="標楷體" w:hAnsi="標楷體" w:hint="eastAsia"/>
          <w:sz w:val="28"/>
          <w:szCs w:val="28"/>
        </w:rPr>
        <w:t>中央政府新式戰機採購特別預算</w:t>
      </w:r>
      <w:r w:rsidRPr="001F0727">
        <w:rPr>
          <w:rFonts w:ascii="標楷體" w:eastAsia="標楷體" w:hAnsi="標楷體"/>
          <w:sz w:val="28"/>
          <w:szCs w:val="28"/>
        </w:rPr>
        <w:t>(109</w:t>
      </w:r>
      <w:r w:rsidRPr="001F0727">
        <w:rPr>
          <w:rFonts w:ascii="標楷體" w:eastAsia="標楷體" w:hAnsi="標楷體" w:hint="eastAsia"/>
          <w:sz w:val="28"/>
          <w:szCs w:val="28"/>
        </w:rPr>
        <w:t>至</w:t>
      </w:r>
      <w:r w:rsidRPr="001F0727">
        <w:rPr>
          <w:rFonts w:ascii="標楷體" w:eastAsia="標楷體" w:hAnsi="標楷體"/>
          <w:sz w:val="28"/>
          <w:szCs w:val="28"/>
        </w:rPr>
        <w:t>115</w:t>
      </w:r>
      <w:r w:rsidRPr="001F0727">
        <w:rPr>
          <w:rFonts w:ascii="標楷體" w:eastAsia="標楷體" w:hAnsi="標楷體" w:hint="eastAsia"/>
          <w:sz w:val="28"/>
          <w:szCs w:val="28"/>
        </w:rPr>
        <w:t>年度</w:t>
      </w:r>
      <w:r w:rsidRPr="001F0727">
        <w:rPr>
          <w:rFonts w:ascii="標楷體" w:eastAsia="標楷體" w:hAnsi="標楷體"/>
          <w:sz w:val="28"/>
          <w:szCs w:val="28"/>
        </w:rPr>
        <w:t>)</w:t>
      </w:r>
      <w:r w:rsidR="00174E29" w:rsidRPr="001F0727">
        <w:rPr>
          <w:rFonts w:ascii="標楷體" w:eastAsia="標楷體" w:hAnsi="標楷體" w:hint="eastAsia"/>
          <w:sz w:val="28"/>
          <w:szCs w:val="28"/>
        </w:rPr>
        <w:t>、</w:t>
      </w:r>
      <w:r w:rsidRPr="001F0727">
        <w:rPr>
          <w:rFonts w:ascii="標楷體" w:eastAsia="標楷體" w:hAnsi="標楷體" w:hint="eastAsia"/>
          <w:sz w:val="28"/>
          <w:szCs w:val="28"/>
        </w:rPr>
        <w:t>中央政府嚴重特殊傳染性肺炎防治及紓困振興特別預算（109至11</w:t>
      </w:r>
      <w:r w:rsidR="00FF1C9A" w:rsidRPr="001F0727">
        <w:rPr>
          <w:rFonts w:ascii="標楷體" w:eastAsia="標楷體" w:hAnsi="標楷體"/>
          <w:sz w:val="28"/>
          <w:szCs w:val="28"/>
        </w:rPr>
        <w:t>1</w:t>
      </w:r>
      <w:r w:rsidRPr="001F0727">
        <w:rPr>
          <w:rFonts w:ascii="標楷體" w:eastAsia="標楷體" w:hAnsi="標楷體" w:hint="eastAsia"/>
          <w:sz w:val="28"/>
          <w:szCs w:val="28"/>
        </w:rPr>
        <w:t>年度）</w:t>
      </w:r>
      <w:r w:rsidR="00D34D1F" w:rsidRPr="001F0727">
        <w:rPr>
          <w:rFonts w:ascii="標楷體" w:eastAsia="標楷體" w:hAnsi="標楷體" w:hint="eastAsia"/>
          <w:sz w:val="28"/>
          <w:szCs w:val="28"/>
        </w:rPr>
        <w:t>、中央政府前瞻</w:t>
      </w:r>
      <w:r w:rsidR="00D34D1F" w:rsidRPr="001F0727">
        <w:rPr>
          <w:rFonts w:ascii="標楷體" w:eastAsia="標楷體" w:hAnsi="標楷體"/>
          <w:sz w:val="28"/>
          <w:szCs w:val="28"/>
        </w:rPr>
        <w:t>基</w:t>
      </w:r>
      <w:r w:rsidR="00D34D1F" w:rsidRPr="001F0727">
        <w:rPr>
          <w:rFonts w:ascii="標楷體" w:eastAsia="標楷體" w:hAnsi="標楷體" w:hint="eastAsia"/>
          <w:sz w:val="28"/>
          <w:szCs w:val="28"/>
        </w:rPr>
        <w:t>礎</w:t>
      </w:r>
      <w:r w:rsidR="00D34D1F" w:rsidRPr="001F0727">
        <w:rPr>
          <w:rFonts w:ascii="標楷體" w:eastAsia="標楷體" w:hAnsi="標楷體"/>
          <w:sz w:val="28"/>
          <w:szCs w:val="28"/>
        </w:rPr>
        <w:t>建設</w:t>
      </w:r>
      <w:r w:rsidR="00D34D1F" w:rsidRPr="001F0727">
        <w:rPr>
          <w:rFonts w:ascii="標楷體" w:eastAsia="標楷體" w:hAnsi="標楷體" w:hint="eastAsia"/>
          <w:sz w:val="28"/>
          <w:szCs w:val="28"/>
        </w:rPr>
        <w:t>計畫第</w:t>
      </w:r>
      <w:r w:rsidR="00D34D1F" w:rsidRPr="001F0727">
        <w:rPr>
          <w:rFonts w:ascii="標楷體" w:eastAsia="標楷體" w:hAnsi="標楷體"/>
          <w:sz w:val="28"/>
          <w:szCs w:val="28"/>
        </w:rPr>
        <w:t>3</w:t>
      </w:r>
      <w:r w:rsidR="00D34D1F" w:rsidRPr="001F0727">
        <w:rPr>
          <w:rFonts w:ascii="標楷體" w:eastAsia="標楷體" w:hAnsi="標楷體" w:hint="eastAsia"/>
          <w:sz w:val="28"/>
          <w:szCs w:val="28"/>
        </w:rPr>
        <w:t>期特別預算（1</w:t>
      </w:r>
      <w:r w:rsidR="00D34D1F" w:rsidRPr="001F0727">
        <w:rPr>
          <w:rFonts w:ascii="標楷體" w:eastAsia="標楷體" w:hAnsi="標楷體"/>
          <w:sz w:val="28"/>
          <w:szCs w:val="28"/>
        </w:rPr>
        <w:t>10</w:t>
      </w:r>
      <w:r w:rsidR="00D34D1F" w:rsidRPr="001F0727">
        <w:rPr>
          <w:rFonts w:ascii="標楷體" w:eastAsia="標楷體" w:hAnsi="標楷體" w:hint="eastAsia"/>
          <w:sz w:val="28"/>
          <w:szCs w:val="28"/>
        </w:rPr>
        <w:t>至1</w:t>
      </w:r>
      <w:r w:rsidR="00D34D1F" w:rsidRPr="001F0727">
        <w:rPr>
          <w:rFonts w:ascii="標楷體" w:eastAsia="標楷體" w:hAnsi="標楷體"/>
          <w:sz w:val="28"/>
          <w:szCs w:val="28"/>
        </w:rPr>
        <w:t>11</w:t>
      </w:r>
      <w:r w:rsidR="00D34D1F" w:rsidRPr="001F0727">
        <w:rPr>
          <w:rFonts w:ascii="標楷體" w:eastAsia="標楷體" w:hAnsi="標楷體" w:hint="eastAsia"/>
          <w:sz w:val="28"/>
          <w:szCs w:val="28"/>
        </w:rPr>
        <w:t>年度），</w:t>
      </w:r>
      <w:r w:rsidRPr="001F0727">
        <w:rPr>
          <w:rFonts w:ascii="標楷體" w:eastAsia="標楷體" w:hAnsi="標楷體" w:hint="eastAsia"/>
          <w:sz w:val="28"/>
          <w:szCs w:val="28"/>
        </w:rPr>
        <w:t>因尚未執行</w:t>
      </w:r>
      <w:r w:rsidRPr="001F0727">
        <w:rPr>
          <w:rFonts w:ascii="標楷體" w:eastAsia="標楷體" w:hAnsi="標楷體" w:hint="eastAsia"/>
          <w:sz w:val="28"/>
        </w:rPr>
        <w:t>期滿</w:t>
      </w:r>
      <w:r w:rsidRPr="001F0727">
        <w:rPr>
          <w:rFonts w:ascii="標楷體" w:eastAsia="標楷體" w:hAnsi="標楷體" w:hint="eastAsia"/>
          <w:sz w:val="28"/>
          <w:szCs w:val="28"/>
        </w:rPr>
        <w:t>，經依據其執行情形，編造該特別預算半年結算報告附入本年度中央政府總預算半年結算報告。</w:t>
      </w:r>
      <w:r w:rsidRPr="001F0727">
        <w:rPr>
          <w:rFonts w:ascii="標楷體" w:eastAsia="標楷體" w:hAnsi="標楷體" w:hint="eastAsia"/>
          <w:sz w:val="28"/>
        </w:rPr>
        <w:t>茲</w:t>
      </w:r>
      <w:r w:rsidR="008044CD" w:rsidRPr="001F0727">
        <w:rPr>
          <w:rFonts w:ascii="標楷體" w:eastAsia="標楷體" w:hAnsi="標楷體" w:hint="eastAsia"/>
          <w:sz w:val="28"/>
          <w:lang w:eastAsia="zh-HK"/>
        </w:rPr>
        <w:t>就</w:t>
      </w:r>
      <w:r w:rsidRPr="001F0727">
        <w:rPr>
          <w:rFonts w:ascii="標楷體" w:eastAsia="標楷體" w:hAnsi="標楷體" w:hint="eastAsia"/>
          <w:sz w:val="28"/>
          <w:lang w:eastAsia="zh-HK"/>
        </w:rPr>
        <w:t>各特別預算歲出</w:t>
      </w:r>
      <w:r w:rsidRPr="001F0727">
        <w:rPr>
          <w:rFonts w:ascii="標楷體" w:eastAsia="標楷體" w:hAnsi="標楷體" w:hint="eastAsia"/>
          <w:sz w:val="28"/>
        </w:rPr>
        <w:t>執行情形分述如下：</w:t>
      </w:r>
    </w:p>
    <w:p w:rsidR="007C5172" w:rsidRDefault="007C5172" w:rsidP="001F0727">
      <w:pPr>
        <w:pStyle w:val="7"/>
        <w:numPr>
          <w:ilvl w:val="0"/>
          <w:numId w:val="17"/>
        </w:numPr>
        <w:spacing w:line="384" w:lineRule="auto"/>
        <w:ind w:left="1231" w:hanging="851"/>
        <w:rPr>
          <w:rFonts w:ascii="標楷體" w:eastAsia="標楷體" w:hAnsi="標楷體"/>
          <w:sz w:val="28"/>
        </w:rPr>
      </w:pPr>
      <w:r w:rsidRPr="007C5172">
        <w:rPr>
          <w:rFonts w:ascii="標楷體" w:eastAsia="標楷體" w:hAnsi="標楷體" w:hint="eastAsia"/>
          <w:sz w:val="28"/>
          <w:szCs w:val="28"/>
        </w:rPr>
        <w:t>中央政府新式戰機採購特別預算</w:t>
      </w:r>
      <w:r w:rsidRPr="007C5172">
        <w:rPr>
          <w:rFonts w:ascii="標楷體" w:eastAsia="標楷體" w:hAnsi="標楷體" w:hint="eastAsia"/>
          <w:sz w:val="28"/>
        </w:rPr>
        <w:t>：</w:t>
      </w:r>
      <w:r w:rsidRPr="007C5172">
        <w:rPr>
          <w:rFonts w:ascii="標楷體" w:eastAsia="標楷體" w:hAnsi="標楷體" w:hint="eastAsia"/>
          <w:sz w:val="28"/>
          <w:lang w:eastAsia="zh-HK"/>
        </w:rPr>
        <w:t>歲出</w:t>
      </w:r>
      <w:r w:rsidRPr="007C5172">
        <w:rPr>
          <w:rFonts w:ascii="標楷體" w:eastAsia="標楷體" w:hAnsi="標楷體" w:hint="eastAsia"/>
          <w:sz w:val="28"/>
        </w:rPr>
        <w:t>預算數2,472億餘元，截至6月底</w:t>
      </w:r>
      <w:proofErr w:type="gramStart"/>
      <w:r w:rsidRPr="007C5172">
        <w:rPr>
          <w:rFonts w:ascii="標楷體" w:eastAsia="標楷體" w:hAnsi="標楷體" w:hint="eastAsia"/>
          <w:sz w:val="28"/>
        </w:rPr>
        <w:t>止</w:t>
      </w:r>
      <w:proofErr w:type="gramEnd"/>
      <w:r w:rsidRPr="007C5172">
        <w:rPr>
          <w:rFonts w:ascii="標楷體" w:eastAsia="標楷體" w:hAnsi="標楷體" w:hint="eastAsia"/>
          <w:sz w:val="28"/>
          <w:lang w:eastAsia="zh-HK"/>
        </w:rPr>
        <w:t>累計</w:t>
      </w:r>
      <w:r w:rsidRPr="007C5172">
        <w:rPr>
          <w:rFonts w:ascii="標楷體" w:eastAsia="標楷體" w:hAnsi="標楷體" w:hint="eastAsia"/>
          <w:sz w:val="28"/>
        </w:rPr>
        <w:t>執行數</w:t>
      </w:r>
      <w:r w:rsidR="00FF1C9A">
        <w:rPr>
          <w:rFonts w:ascii="標楷體" w:eastAsia="標楷體" w:hAnsi="標楷體"/>
          <w:sz w:val="28"/>
        </w:rPr>
        <w:t>1</w:t>
      </w:r>
      <w:r w:rsidR="00981915">
        <w:rPr>
          <w:rFonts w:ascii="標楷體" w:eastAsia="標楷體" w:hAnsi="標楷體"/>
          <w:sz w:val="28"/>
        </w:rPr>
        <w:t>84</w:t>
      </w:r>
      <w:r w:rsidRPr="007C5172">
        <w:rPr>
          <w:rFonts w:ascii="標楷體" w:eastAsia="標楷體" w:hAnsi="標楷體" w:hint="eastAsia"/>
          <w:sz w:val="28"/>
        </w:rPr>
        <w:t>億餘元</w:t>
      </w:r>
      <w:r w:rsidR="00AB56F6" w:rsidRPr="00177706">
        <w:rPr>
          <w:rFonts w:ascii="標楷體" w:eastAsia="標楷體" w:hAnsi="標楷體" w:hint="eastAsia"/>
          <w:sz w:val="28"/>
        </w:rPr>
        <w:t>（含實現數及預付數，以下同）</w:t>
      </w:r>
      <w:r w:rsidRPr="007C5172">
        <w:rPr>
          <w:rFonts w:ascii="標楷體" w:eastAsia="標楷體" w:hAnsi="標楷體" w:hint="eastAsia"/>
          <w:sz w:val="28"/>
        </w:rPr>
        <w:t>，占</w:t>
      </w:r>
      <w:r w:rsidRPr="007C5172">
        <w:rPr>
          <w:rFonts w:ascii="標楷體" w:eastAsia="標楷體" w:hAnsi="標楷體" w:hint="eastAsia"/>
          <w:sz w:val="28"/>
          <w:lang w:eastAsia="zh-HK"/>
        </w:rPr>
        <w:t>累計</w:t>
      </w:r>
      <w:r w:rsidRPr="007C5172">
        <w:rPr>
          <w:rFonts w:ascii="標楷體" w:eastAsia="標楷體" w:hAnsi="標楷體" w:hint="eastAsia"/>
          <w:sz w:val="28"/>
        </w:rPr>
        <w:t>分配數</w:t>
      </w:r>
      <w:r w:rsidR="00FF1C9A">
        <w:rPr>
          <w:rFonts w:ascii="標楷體" w:eastAsia="標楷體" w:hAnsi="標楷體"/>
          <w:sz w:val="28"/>
        </w:rPr>
        <w:t>1</w:t>
      </w:r>
      <w:r w:rsidR="00981915">
        <w:rPr>
          <w:rFonts w:ascii="標楷體" w:eastAsia="標楷體" w:hAnsi="標楷體"/>
          <w:sz w:val="28"/>
        </w:rPr>
        <w:t>96</w:t>
      </w:r>
      <w:r w:rsidRPr="007C5172">
        <w:rPr>
          <w:rFonts w:ascii="標楷體" w:eastAsia="標楷體" w:hAnsi="標楷體" w:hint="eastAsia"/>
          <w:sz w:val="28"/>
        </w:rPr>
        <w:t>億餘元之9</w:t>
      </w:r>
      <w:r w:rsidR="00174E29">
        <w:rPr>
          <w:rFonts w:ascii="標楷體" w:eastAsia="標楷體" w:hAnsi="標楷體"/>
          <w:sz w:val="28"/>
        </w:rPr>
        <w:t>4</w:t>
      </w:r>
      <w:r w:rsidRPr="007C5172">
        <w:rPr>
          <w:rFonts w:ascii="標楷體" w:eastAsia="標楷體" w:hAnsi="標楷體" w:hint="eastAsia"/>
          <w:sz w:val="28"/>
        </w:rPr>
        <w:t>％。</w:t>
      </w:r>
    </w:p>
    <w:p w:rsidR="00C13F88" w:rsidRDefault="007C5172" w:rsidP="001F0727">
      <w:pPr>
        <w:pStyle w:val="7"/>
        <w:numPr>
          <w:ilvl w:val="0"/>
          <w:numId w:val="17"/>
        </w:numPr>
        <w:spacing w:line="384" w:lineRule="auto"/>
        <w:ind w:left="1231" w:hanging="851"/>
        <w:rPr>
          <w:rFonts w:ascii="標楷體" w:eastAsia="標楷體" w:hAnsi="標楷體"/>
          <w:sz w:val="28"/>
        </w:rPr>
      </w:pPr>
      <w:r w:rsidRPr="007C5172">
        <w:rPr>
          <w:rFonts w:ascii="標楷體" w:eastAsia="標楷體" w:hAnsi="標楷體" w:hint="eastAsia"/>
          <w:sz w:val="28"/>
          <w:szCs w:val="28"/>
        </w:rPr>
        <w:t>中央政府嚴重特殊傳染性肺炎防治及紓困振興特別預算</w:t>
      </w:r>
      <w:r w:rsidRPr="007C5172">
        <w:rPr>
          <w:rFonts w:ascii="標楷體" w:eastAsia="標楷體" w:hAnsi="標楷體" w:hint="eastAsia"/>
          <w:sz w:val="28"/>
        </w:rPr>
        <w:t>：</w:t>
      </w:r>
      <w:r w:rsidRPr="007C5172">
        <w:rPr>
          <w:rFonts w:ascii="標楷體" w:eastAsia="標楷體" w:hAnsi="標楷體" w:hint="eastAsia"/>
          <w:sz w:val="28"/>
          <w:lang w:eastAsia="zh-HK"/>
        </w:rPr>
        <w:t>歲出</w:t>
      </w:r>
      <w:r w:rsidRPr="007C5172">
        <w:rPr>
          <w:rFonts w:ascii="標楷體" w:eastAsia="標楷體" w:hAnsi="標楷體" w:hint="eastAsia"/>
          <w:sz w:val="28"/>
        </w:rPr>
        <w:t>預算數</w:t>
      </w:r>
      <w:r w:rsidR="00981915">
        <w:rPr>
          <w:rFonts w:ascii="標楷體" w:eastAsia="標楷體" w:hAnsi="標楷體"/>
          <w:sz w:val="28"/>
        </w:rPr>
        <w:t>6</w:t>
      </w:r>
      <w:r w:rsidRPr="007C5172">
        <w:rPr>
          <w:rFonts w:ascii="標楷體" w:eastAsia="標楷體" w:hAnsi="標楷體" w:hint="eastAsia"/>
          <w:sz w:val="28"/>
        </w:rPr>
        <w:t>,</w:t>
      </w:r>
      <w:r w:rsidR="00981915">
        <w:rPr>
          <w:rFonts w:ascii="標楷體" w:eastAsia="標楷體" w:hAnsi="標楷體"/>
          <w:sz w:val="28"/>
        </w:rPr>
        <w:t>794</w:t>
      </w:r>
      <w:r w:rsidRPr="007C5172">
        <w:rPr>
          <w:rFonts w:ascii="標楷體" w:eastAsia="標楷體" w:hAnsi="標楷體" w:hint="eastAsia"/>
          <w:sz w:val="28"/>
        </w:rPr>
        <w:t>億</w:t>
      </w:r>
      <w:r w:rsidR="00AB56F6" w:rsidRPr="00E32F92">
        <w:rPr>
          <w:rFonts w:ascii="標楷體" w:eastAsia="標楷體" w:hAnsi="標楷體" w:hint="eastAsia"/>
          <w:sz w:val="28"/>
          <w:szCs w:val="28"/>
        </w:rPr>
        <w:t>餘</w:t>
      </w:r>
      <w:r w:rsidR="008044CD">
        <w:rPr>
          <w:rFonts w:ascii="標楷體" w:eastAsia="標楷體" w:hAnsi="標楷體" w:hint="eastAsia"/>
          <w:sz w:val="28"/>
          <w:lang w:eastAsia="zh-HK"/>
        </w:rPr>
        <w:t>元</w:t>
      </w:r>
      <w:r w:rsidR="00A80FB1">
        <w:rPr>
          <w:rFonts w:ascii="標楷體" w:eastAsia="標楷體" w:hAnsi="標楷體" w:hint="eastAsia"/>
          <w:sz w:val="28"/>
        </w:rPr>
        <w:t>（</w:t>
      </w:r>
      <w:r w:rsidR="00E32F92" w:rsidRPr="00E32F92">
        <w:rPr>
          <w:rFonts w:ascii="標楷體" w:eastAsia="標楷體" w:hAnsi="標楷體" w:hint="eastAsia"/>
          <w:sz w:val="28"/>
          <w:szCs w:val="28"/>
        </w:rPr>
        <w:t>原預算</w:t>
      </w:r>
      <w:r w:rsidR="00E32F92" w:rsidRPr="00E32F92">
        <w:rPr>
          <w:rFonts w:ascii="標楷體" w:eastAsia="標楷體" w:hAnsi="標楷體"/>
          <w:sz w:val="28"/>
          <w:szCs w:val="28"/>
        </w:rPr>
        <w:t>600</w:t>
      </w:r>
      <w:r w:rsidR="00E32F92" w:rsidRPr="00E32F92">
        <w:rPr>
          <w:rFonts w:ascii="標楷體" w:eastAsia="標楷體" w:hAnsi="標楷體" w:hint="eastAsia"/>
          <w:sz w:val="28"/>
          <w:szCs w:val="28"/>
        </w:rPr>
        <w:t>億元、第</w:t>
      </w:r>
      <w:r w:rsidR="00E32F92" w:rsidRPr="00E32F92">
        <w:rPr>
          <w:rFonts w:ascii="標楷體" w:eastAsia="標楷體" w:hAnsi="標楷體"/>
          <w:sz w:val="28"/>
          <w:szCs w:val="28"/>
        </w:rPr>
        <w:t>1</w:t>
      </w:r>
      <w:r w:rsidR="00E32F92" w:rsidRPr="00E32F92">
        <w:rPr>
          <w:rFonts w:ascii="標楷體" w:eastAsia="標楷體" w:hAnsi="標楷體" w:hint="eastAsia"/>
          <w:sz w:val="28"/>
          <w:szCs w:val="28"/>
        </w:rPr>
        <w:t>次追加預算</w:t>
      </w:r>
      <w:r w:rsidR="00E32F92" w:rsidRPr="00E32F92">
        <w:rPr>
          <w:rFonts w:ascii="標楷體" w:eastAsia="標楷體" w:hAnsi="標楷體"/>
          <w:sz w:val="28"/>
          <w:szCs w:val="28"/>
        </w:rPr>
        <w:t>1,500</w:t>
      </w:r>
      <w:r w:rsidR="00E32F92" w:rsidRPr="00E32F92">
        <w:rPr>
          <w:rFonts w:ascii="標楷體" w:eastAsia="標楷體" w:hAnsi="標楷體" w:hint="eastAsia"/>
          <w:sz w:val="28"/>
          <w:szCs w:val="28"/>
        </w:rPr>
        <w:t>億元、第</w:t>
      </w:r>
      <w:r w:rsidR="00E32F92" w:rsidRPr="00E32F92">
        <w:rPr>
          <w:rFonts w:ascii="標楷體" w:eastAsia="標楷體" w:hAnsi="標楷體"/>
          <w:sz w:val="28"/>
          <w:szCs w:val="28"/>
        </w:rPr>
        <w:t>2</w:t>
      </w:r>
      <w:r w:rsidR="00E32F92" w:rsidRPr="00E32F92">
        <w:rPr>
          <w:rFonts w:ascii="標楷體" w:eastAsia="標楷體" w:hAnsi="標楷體" w:hint="eastAsia"/>
          <w:sz w:val="28"/>
          <w:szCs w:val="28"/>
        </w:rPr>
        <w:t>次追加預算</w:t>
      </w:r>
      <w:r w:rsidR="00E32F92" w:rsidRPr="00E32F92">
        <w:rPr>
          <w:rFonts w:ascii="標楷體" w:eastAsia="標楷體" w:hAnsi="標楷體"/>
          <w:sz w:val="28"/>
          <w:szCs w:val="28"/>
        </w:rPr>
        <w:t>2,099</w:t>
      </w:r>
      <w:r w:rsidR="00E32F92" w:rsidRPr="00E32F92">
        <w:rPr>
          <w:rFonts w:ascii="標楷體" w:eastAsia="標楷體" w:hAnsi="標楷體" w:hint="eastAsia"/>
          <w:sz w:val="28"/>
          <w:szCs w:val="28"/>
        </w:rPr>
        <w:t>億餘元、第</w:t>
      </w:r>
      <w:r w:rsidR="00E32F92" w:rsidRPr="00E32F92">
        <w:rPr>
          <w:rFonts w:ascii="標楷體" w:eastAsia="標楷體" w:hAnsi="標楷體"/>
          <w:sz w:val="28"/>
          <w:szCs w:val="28"/>
        </w:rPr>
        <w:t>3</w:t>
      </w:r>
      <w:r w:rsidR="00E32F92" w:rsidRPr="00E32F92">
        <w:rPr>
          <w:rFonts w:ascii="標楷體" w:eastAsia="標楷體" w:hAnsi="標楷體" w:hint="eastAsia"/>
          <w:sz w:val="28"/>
          <w:szCs w:val="28"/>
        </w:rPr>
        <w:t>次追加預算</w:t>
      </w:r>
      <w:r w:rsidR="00E32F92" w:rsidRPr="00E32F92">
        <w:rPr>
          <w:rFonts w:ascii="標楷體" w:eastAsia="標楷體" w:hAnsi="標楷體"/>
          <w:sz w:val="28"/>
          <w:szCs w:val="28"/>
        </w:rPr>
        <w:t>2,594</w:t>
      </w:r>
      <w:r w:rsidR="00E32F92" w:rsidRPr="00E32F92">
        <w:rPr>
          <w:rFonts w:ascii="標楷體" w:eastAsia="標楷體" w:hAnsi="標楷體" w:hint="eastAsia"/>
          <w:sz w:val="28"/>
          <w:szCs w:val="28"/>
        </w:rPr>
        <w:t>億餘元</w:t>
      </w:r>
      <w:r w:rsidR="00A80FB1" w:rsidRPr="00E32F92">
        <w:rPr>
          <w:rFonts w:ascii="標楷體" w:eastAsia="標楷體" w:hAnsi="標楷體" w:hint="eastAsia"/>
          <w:sz w:val="28"/>
          <w:szCs w:val="28"/>
        </w:rPr>
        <w:t>）</w:t>
      </w:r>
      <w:r w:rsidRPr="007C5172">
        <w:rPr>
          <w:rFonts w:ascii="標楷體" w:eastAsia="標楷體" w:hAnsi="標楷體" w:hint="eastAsia"/>
          <w:sz w:val="28"/>
        </w:rPr>
        <w:t>，截至6月底</w:t>
      </w:r>
      <w:proofErr w:type="gramStart"/>
      <w:r w:rsidRPr="007C5172">
        <w:rPr>
          <w:rFonts w:ascii="標楷體" w:eastAsia="標楷體" w:hAnsi="標楷體" w:hint="eastAsia"/>
          <w:sz w:val="28"/>
        </w:rPr>
        <w:t>止</w:t>
      </w:r>
      <w:proofErr w:type="gramEnd"/>
      <w:r w:rsidRPr="007C5172">
        <w:rPr>
          <w:rFonts w:ascii="標楷體" w:eastAsia="標楷體" w:hAnsi="標楷體" w:hint="eastAsia"/>
          <w:sz w:val="28"/>
          <w:lang w:eastAsia="zh-HK"/>
        </w:rPr>
        <w:t>累計</w:t>
      </w:r>
      <w:r w:rsidRPr="007C5172">
        <w:rPr>
          <w:rFonts w:ascii="標楷體" w:eastAsia="標楷體" w:hAnsi="標楷體" w:hint="eastAsia"/>
          <w:sz w:val="28"/>
        </w:rPr>
        <w:t>執行數</w:t>
      </w:r>
      <w:r w:rsidR="00981915">
        <w:rPr>
          <w:rFonts w:ascii="標楷體" w:eastAsia="標楷體" w:hAnsi="標楷體"/>
          <w:sz w:val="28"/>
        </w:rPr>
        <w:t>3,116</w:t>
      </w:r>
      <w:r w:rsidRPr="007C5172">
        <w:rPr>
          <w:rFonts w:ascii="標楷體" w:eastAsia="標楷體" w:hAnsi="標楷體" w:hint="eastAsia"/>
          <w:sz w:val="28"/>
        </w:rPr>
        <w:t>億餘元，占</w:t>
      </w:r>
      <w:r w:rsidRPr="007C5172">
        <w:rPr>
          <w:rFonts w:ascii="標楷體" w:eastAsia="標楷體" w:hAnsi="標楷體" w:hint="eastAsia"/>
          <w:sz w:val="28"/>
          <w:lang w:eastAsia="zh-HK"/>
        </w:rPr>
        <w:t>累計</w:t>
      </w:r>
      <w:r w:rsidRPr="007C5172">
        <w:rPr>
          <w:rFonts w:ascii="標楷體" w:eastAsia="標楷體" w:hAnsi="標楷體" w:hint="eastAsia"/>
          <w:sz w:val="28"/>
        </w:rPr>
        <w:t>分配數</w:t>
      </w:r>
      <w:r w:rsidR="00981915">
        <w:rPr>
          <w:rFonts w:ascii="標楷體" w:eastAsia="標楷體" w:hAnsi="標楷體"/>
          <w:sz w:val="28"/>
        </w:rPr>
        <w:t>3</w:t>
      </w:r>
      <w:r w:rsidRPr="007C5172">
        <w:rPr>
          <w:rFonts w:ascii="標楷體" w:eastAsia="標楷體" w:hAnsi="標楷體" w:hint="eastAsia"/>
          <w:sz w:val="28"/>
        </w:rPr>
        <w:t>,</w:t>
      </w:r>
      <w:r w:rsidR="00981915">
        <w:rPr>
          <w:rFonts w:ascii="標楷體" w:eastAsia="標楷體" w:hAnsi="標楷體"/>
          <w:sz w:val="28"/>
        </w:rPr>
        <w:t>424</w:t>
      </w:r>
      <w:r w:rsidRPr="007C5172">
        <w:rPr>
          <w:rFonts w:ascii="標楷體" w:eastAsia="標楷體" w:hAnsi="標楷體" w:hint="eastAsia"/>
          <w:sz w:val="28"/>
        </w:rPr>
        <w:t>億餘元之</w:t>
      </w:r>
      <w:r w:rsidR="00981915">
        <w:rPr>
          <w:rFonts w:ascii="標楷體" w:eastAsia="標楷體" w:hAnsi="標楷體"/>
          <w:sz w:val="28"/>
        </w:rPr>
        <w:t>91</w:t>
      </w:r>
      <w:r w:rsidRPr="007C5172">
        <w:rPr>
          <w:rFonts w:ascii="標楷體" w:eastAsia="標楷體" w:hAnsi="標楷體" w:hint="eastAsia"/>
          <w:sz w:val="28"/>
        </w:rPr>
        <w:t>％。</w:t>
      </w:r>
    </w:p>
    <w:p w:rsidR="00D34D1F" w:rsidRPr="00D34D1F" w:rsidRDefault="00D34D1F" w:rsidP="001F0727">
      <w:pPr>
        <w:pStyle w:val="7"/>
        <w:numPr>
          <w:ilvl w:val="0"/>
          <w:numId w:val="17"/>
        </w:numPr>
        <w:spacing w:line="384" w:lineRule="auto"/>
        <w:ind w:left="1231" w:hanging="851"/>
        <w:rPr>
          <w:rFonts w:ascii="標楷體" w:eastAsia="標楷體" w:hAnsi="標楷體"/>
          <w:sz w:val="28"/>
        </w:rPr>
      </w:pPr>
      <w:r w:rsidRPr="00F05BBB">
        <w:rPr>
          <w:rFonts w:ascii="標楷體" w:eastAsia="標楷體" w:hAnsi="標楷體" w:hint="eastAsia"/>
          <w:sz w:val="28"/>
          <w:szCs w:val="28"/>
        </w:rPr>
        <w:t>中央政府</w:t>
      </w:r>
      <w:r>
        <w:rPr>
          <w:rFonts w:ascii="標楷體" w:eastAsia="標楷體" w:hAnsi="標楷體" w:hint="eastAsia"/>
          <w:sz w:val="28"/>
          <w:szCs w:val="28"/>
        </w:rPr>
        <w:t>前瞻</w:t>
      </w:r>
      <w:r>
        <w:rPr>
          <w:rFonts w:ascii="標楷體" w:eastAsia="標楷體" w:hAnsi="標楷體"/>
          <w:sz w:val="28"/>
          <w:szCs w:val="28"/>
        </w:rPr>
        <w:t>基</w:t>
      </w:r>
      <w:r>
        <w:rPr>
          <w:rFonts w:ascii="標楷體" w:eastAsia="標楷體" w:hAnsi="標楷體" w:hint="eastAsia"/>
          <w:sz w:val="28"/>
          <w:szCs w:val="28"/>
        </w:rPr>
        <w:t>礎</w:t>
      </w:r>
      <w:r>
        <w:rPr>
          <w:rFonts w:ascii="標楷體" w:eastAsia="標楷體" w:hAnsi="標楷體"/>
          <w:sz w:val="28"/>
          <w:szCs w:val="28"/>
        </w:rPr>
        <w:t>建設</w:t>
      </w:r>
      <w:r w:rsidRPr="00F05BBB">
        <w:rPr>
          <w:rFonts w:ascii="標楷體" w:eastAsia="標楷體" w:hAnsi="標楷體" w:hint="eastAsia"/>
          <w:sz w:val="28"/>
          <w:szCs w:val="28"/>
        </w:rPr>
        <w:t>計畫第</w:t>
      </w:r>
      <w:r>
        <w:rPr>
          <w:rFonts w:ascii="標楷體" w:eastAsia="標楷體" w:hAnsi="標楷體"/>
          <w:sz w:val="28"/>
          <w:szCs w:val="28"/>
        </w:rPr>
        <w:t>3</w:t>
      </w:r>
      <w:r w:rsidRPr="00F05BBB">
        <w:rPr>
          <w:rFonts w:ascii="標楷體" w:eastAsia="標楷體" w:hAnsi="標楷體" w:hint="eastAsia"/>
          <w:sz w:val="28"/>
          <w:szCs w:val="28"/>
        </w:rPr>
        <w:t>期特別預算</w:t>
      </w:r>
      <w:r w:rsidRPr="00F05BBB">
        <w:rPr>
          <w:rFonts w:ascii="標楷體" w:eastAsia="標楷體" w:hAnsi="標楷體" w:hint="eastAsia"/>
          <w:sz w:val="28"/>
        </w:rPr>
        <w:t>：</w:t>
      </w:r>
      <w:r>
        <w:rPr>
          <w:rFonts w:ascii="標楷體" w:eastAsia="標楷體" w:hAnsi="標楷體" w:hint="eastAsia"/>
          <w:sz w:val="28"/>
          <w:lang w:eastAsia="zh-HK"/>
        </w:rPr>
        <w:t>歲出</w:t>
      </w:r>
      <w:r w:rsidRPr="00F05BBB">
        <w:rPr>
          <w:rFonts w:ascii="標楷體" w:eastAsia="標楷體" w:hAnsi="標楷體" w:hint="eastAsia"/>
          <w:sz w:val="28"/>
        </w:rPr>
        <w:t>預算數</w:t>
      </w:r>
      <w:r>
        <w:rPr>
          <w:rFonts w:ascii="標楷體" w:eastAsia="標楷體" w:hAnsi="標楷體" w:hint="eastAsia"/>
          <w:sz w:val="28"/>
        </w:rPr>
        <w:t>2,2</w:t>
      </w:r>
      <w:r>
        <w:rPr>
          <w:rFonts w:ascii="標楷體" w:eastAsia="標楷體" w:hAnsi="標楷體"/>
          <w:sz w:val="28"/>
        </w:rPr>
        <w:t>98</w:t>
      </w:r>
      <w:r w:rsidRPr="00F05BBB">
        <w:rPr>
          <w:rFonts w:ascii="標楷體" w:eastAsia="標楷體" w:hAnsi="標楷體" w:hint="eastAsia"/>
          <w:sz w:val="28"/>
        </w:rPr>
        <w:t>億</w:t>
      </w:r>
      <w:r>
        <w:rPr>
          <w:rFonts w:ascii="標楷體" w:eastAsia="標楷體" w:hAnsi="標楷體" w:hint="eastAsia"/>
          <w:sz w:val="28"/>
        </w:rPr>
        <w:t>餘</w:t>
      </w:r>
      <w:r w:rsidRPr="00F05BBB">
        <w:rPr>
          <w:rFonts w:ascii="標楷體" w:eastAsia="標楷體" w:hAnsi="標楷體" w:hint="eastAsia"/>
          <w:sz w:val="28"/>
        </w:rPr>
        <w:t>元，截至6月底</w:t>
      </w:r>
      <w:proofErr w:type="gramStart"/>
      <w:r w:rsidRPr="00F05BBB">
        <w:rPr>
          <w:rFonts w:ascii="標楷體" w:eastAsia="標楷體" w:hAnsi="標楷體" w:hint="eastAsia"/>
          <w:sz w:val="28"/>
        </w:rPr>
        <w:t>止</w:t>
      </w:r>
      <w:proofErr w:type="gramEnd"/>
      <w:r>
        <w:rPr>
          <w:rFonts w:ascii="標楷體" w:eastAsia="標楷體" w:hAnsi="標楷體" w:hint="eastAsia"/>
          <w:sz w:val="28"/>
          <w:lang w:eastAsia="zh-HK"/>
        </w:rPr>
        <w:t>累計</w:t>
      </w:r>
      <w:r w:rsidRPr="00F05BBB">
        <w:rPr>
          <w:rFonts w:ascii="標楷體" w:eastAsia="標楷體" w:hAnsi="標楷體" w:hint="eastAsia"/>
          <w:sz w:val="28"/>
        </w:rPr>
        <w:t>執行數</w:t>
      </w:r>
      <w:r>
        <w:rPr>
          <w:rFonts w:ascii="標楷體" w:eastAsia="標楷體" w:hAnsi="標楷體"/>
          <w:sz w:val="28"/>
        </w:rPr>
        <w:t>249</w:t>
      </w:r>
      <w:r>
        <w:rPr>
          <w:rFonts w:ascii="標楷體" w:eastAsia="標楷體" w:hAnsi="標楷體" w:hint="eastAsia"/>
          <w:sz w:val="28"/>
        </w:rPr>
        <w:t>億餘</w:t>
      </w:r>
      <w:r w:rsidRPr="00F05BBB">
        <w:rPr>
          <w:rFonts w:ascii="標楷體" w:eastAsia="標楷體" w:hAnsi="標楷體" w:hint="eastAsia"/>
          <w:sz w:val="28"/>
        </w:rPr>
        <w:t>元，占</w:t>
      </w:r>
      <w:r>
        <w:rPr>
          <w:rFonts w:ascii="標楷體" w:eastAsia="標楷體" w:hAnsi="標楷體" w:hint="eastAsia"/>
          <w:sz w:val="28"/>
          <w:lang w:eastAsia="zh-HK"/>
        </w:rPr>
        <w:t>累計</w:t>
      </w:r>
      <w:r w:rsidRPr="00F05BBB">
        <w:rPr>
          <w:rFonts w:ascii="標楷體" w:eastAsia="標楷體" w:hAnsi="標楷體" w:hint="eastAsia"/>
          <w:sz w:val="28"/>
        </w:rPr>
        <w:t>分配數</w:t>
      </w:r>
      <w:r>
        <w:rPr>
          <w:rFonts w:ascii="標楷體" w:eastAsia="標楷體" w:hAnsi="標楷體"/>
          <w:sz w:val="28"/>
        </w:rPr>
        <w:t>420</w:t>
      </w:r>
      <w:r w:rsidRPr="00F05BBB">
        <w:rPr>
          <w:rFonts w:ascii="標楷體" w:eastAsia="標楷體" w:hAnsi="標楷體" w:hint="eastAsia"/>
          <w:sz w:val="28"/>
        </w:rPr>
        <w:t>億</w:t>
      </w:r>
      <w:r>
        <w:rPr>
          <w:rFonts w:ascii="標楷體" w:eastAsia="標楷體" w:hAnsi="標楷體" w:hint="eastAsia"/>
          <w:sz w:val="28"/>
        </w:rPr>
        <w:t>餘</w:t>
      </w:r>
      <w:r w:rsidRPr="00F05BBB">
        <w:rPr>
          <w:rFonts w:ascii="標楷體" w:eastAsia="標楷體" w:hAnsi="標楷體" w:hint="eastAsia"/>
          <w:sz w:val="28"/>
        </w:rPr>
        <w:t>元</w:t>
      </w:r>
      <w:r w:rsidRPr="00F05BBB">
        <w:rPr>
          <w:rFonts w:ascii="標楷體" w:eastAsia="標楷體" w:hAnsi="標楷體" w:hint="eastAsia"/>
          <w:sz w:val="28"/>
        </w:rPr>
        <w:lastRenderedPageBreak/>
        <w:t>之</w:t>
      </w:r>
      <w:r>
        <w:rPr>
          <w:rFonts w:ascii="標楷體" w:eastAsia="標楷體" w:hAnsi="標楷體"/>
          <w:sz w:val="28"/>
        </w:rPr>
        <w:t>59.3</w:t>
      </w:r>
      <w:r w:rsidRPr="00F05BBB">
        <w:rPr>
          <w:rFonts w:ascii="標楷體" w:eastAsia="標楷體" w:hAnsi="標楷體" w:hint="eastAsia"/>
          <w:sz w:val="28"/>
        </w:rPr>
        <w:t>％</w:t>
      </w:r>
      <w:r w:rsidR="00AB56F6" w:rsidRPr="007C5172">
        <w:rPr>
          <w:rFonts w:ascii="標楷體" w:eastAsia="標楷體" w:hAnsi="標楷體" w:hint="eastAsia"/>
          <w:sz w:val="28"/>
        </w:rPr>
        <w:t>，</w:t>
      </w:r>
      <w:r w:rsidRPr="00E04982">
        <w:rPr>
          <w:rFonts w:ascii="標楷體" w:eastAsia="標楷體" w:hAnsi="標楷體" w:hint="eastAsia"/>
          <w:sz w:val="28"/>
        </w:rPr>
        <w:t>主要係受嚴重特殊傳染性肺炎</w:t>
      </w:r>
      <w:proofErr w:type="gramStart"/>
      <w:r w:rsidRPr="00E04982">
        <w:rPr>
          <w:rFonts w:ascii="標楷體" w:eastAsia="標楷體" w:hAnsi="標楷體" w:hint="eastAsia"/>
          <w:sz w:val="28"/>
        </w:rPr>
        <w:t>疫</w:t>
      </w:r>
      <w:proofErr w:type="gramEnd"/>
      <w:r w:rsidRPr="00E04982">
        <w:rPr>
          <w:rFonts w:ascii="標楷體" w:eastAsia="標楷體" w:hAnsi="標楷體" w:hint="eastAsia"/>
          <w:sz w:val="28"/>
        </w:rPr>
        <w:t>情影響，使部分計畫發包及撥款期程延後等所致。</w:t>
      </w:r>
    </w:p>
    <w:sectPr w:rsidR="00D34D1F" w:rsidRPr="00D34D1F" w:rsidSect="004170EE">
      <w:headerReference w:type="default" r:id="rId11"/>
      <w:footerReference w:type="even" r:id="rId12"/>
      <w:footerReference w:type="default" r:id="rId13"/>
      <w:pgSz w:w="11907" w:h="16840" w:code="9"/>
      <w:pgMar w:top="1134" w:right="1134" w:bottom="1135" w:left="1134" w:header="720" w:footer="567"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A22" w:rsidRDefault="00D60A22">
      <w:r>
        <w:separator/>
      </w:r>
    </w:p>
  </w:endnote>
  <w:endnote w:type="continuationSeparator" w:id="0">
    <w:p w:rsidR="00D60A22" w:rsidRDefault="00D6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微軟正黑體"/>
    <w:charset w:val="88"/>
    <w:family w:val="modern"/>
    <w:pitch w:val="fixed"/>
    <w:sig w:usb0="80000001" w:usb1="28091800" w:usb2="00000016" w:usb3="00000000" w:csb0="00100000" w:csb1="00000000"/>
  </w:font>
  <w:font w:name="華康楷書體W5">
    <w:altName w:val="微軟正黑體"/>
    <w:charset w:val="88"/>
    <w:family w:val="script"/>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795" w:rsidRPr="00070A1B" w:rsidRDefault="00087795">
    <w:pPr>
      <w:pStyle w:val="a3"/>
      <w:ind w:right="360"/>
      <w:jc w:val="center"/>
      <w:rPr>
        <w:rFonts w:ascii="標楷體" w:eastAsia="標楷體" w:hAnsi="標楷體"/>
        <w:sz w:val="24"/>
        <w:szCs w:val="24"/>
      </w:rPr>
    </w:pPr>
    <w:r w:rsidRPr="00070A1B">
      <w:rPr>
        <w:rStyle w:val="a4"/>
        <w:rFonts w:ascii="標楷體" w:eastAsia="標楷體" w:hAnsi="標楷體" w:hint="eastAsia"/>
        <w:sz w:val="24"/>
        <w:szCs w:val="24"/>
      </w:rPr>
      <w:t xml:space="preserve">甲 </w:t>
    </w:r>
    <w:r w:rsidRPr="00070A1B">
      <w:rPr>
        <w:rStyle w:val="a4"/>
        <w:rFonts w:ascii="標楷體" w:eastAsia="標楷體" w:hAnsi="標楷體"/>
        <w:sz w:val="24"/>
        <w:szCs w:val="24"/>
      </w:rPr>
      <w:fldChar w:fldCharType="begin"/>
    </w:r>
    <w:r w:rsidRPr="00070A1B">
      <w:rPr>
        <w:rStyle w:val="a4"/>
        <w:rFonts w:ascii="標楷體" w:eastAsia="標楷體" w:hAnsi="標楷體"/>
        <w:sz w:val="24"/>
        <w:szCs w:val="24"/>
      </w:rPr>
      <w:instrText xml:space="preserve"> PAGE </w:instrText>
    </w:r>
    <w:r w:rsidRPr="00070A1B">
      <w:rPr>
        <w:rStyle w:val="a4"/>
        <w:rFonts w:ascii="標楷體" w:eastAsia="標楷體" w:hAnsi="標楷體"/>
        <w:sz w:val="24"/>
        <w:szCs w:val="24"/>
      </w:rPr>
      <w:fldChar w:fldCharType="separate"/>
    </w:r>
    <w:r w:rsidR="00944D9D">
      <w:rPr>
        <w:rStyle w:val="a4"/>
        <w:rFonts w:ascii="標楷體" w:eastAsia="標楷體" w:hAnsi="標楷體"/>
        <w:noProof/>
        <w:sz w:val="24"/>
        <w:szCs w:val="24"/>
      </w:rPr>
      <w:t>6</w:t>
    </w:r>
    <w:r w:rsidRPr="00070A1B">
      <w:rPr>
        <w:rStyle w:val="a4"/>
        <w:rFonts w:ascii="標楷體" w:eastAsia="標楷體" w:hAnsi="標楷體"/>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795" w:rsidRPr="00070A1B" w:rsidRDefault="00087795">
    <w:pPr>
      <w:pStyle w:val="a3"/>
      <w:jc w:val="center"/>
      <w:rPr>
        <w:rFonts w:ascii="標楷體" w:eastAsia="標楷體" w:hAnsi="標楷體"/>
        <w:sz w:val="24"/>
        <w:szCs w:val="24"/>
      </w:rPr>
    </w:pPr>
    <w:r w:rsidRPr="00070A1B">
      <w:rPr>
        <w:rStyle w:val="a4"/>
        <w:rFonts w:ascii="標楷體" w:eastAsia="標楷體" w:hAnsi="標楷體" w:hint="eastAsia"/>
        <w:sz w:val="24"/>
        <w:szCs w:val="24"/>
      </w:rPr>
      <w:t xml:space="preserve">甲 </w:t>
    </w:r>
    <w:r w:rsidRPr="00070A1B">
      <w:rPr>
        <w:rStyle w:val="a4"/>
        <w:rFonts w:ascii="標楷體" w:eastAsia="標楷體" w:hAnsi="標楷體"/>
        <w:sz w:val="24"/>
        <w:szCs w:val="24"/>
      </w:rPr>
      <w:fldChar w:fldCharType="begin"/>
    </w:r>
    <w:r w:rsidRPr="00070A1B">
      <w:rPr>
        <w:rStyle w:val="a4"/>
        <w:rFonts w:ascii="標楷體" w:eastAsia="標楷體" w:hAnsi="標楷體"/>
        <w:sz w:val="24"/>
        <w:szCs w:val="24"/>
      </w:rPr>
      <w:instrText xml:space="preserve"> PAGE </w:instrText>
    </w:r>
    <w:r w:rsidRPr="00070A1B">
      <w:rPr>
        <w:rStyle w:val="a4"/>
        <w:rFonts w:ascii="標楷體" w:eastAsia="標楷體" w:hAnsi="標楷體"/>
        <w:sz w:val="24"/>
        <w:szCs w:val="24"/>
      </w:rPr>
      <w:fldChar w:fldCharType="separate"/>
    </w:r>
    <w:r w:rsidR="00944D9D">
      <w:rPr>
        <w:rStyle w:val="a4"/>
        <w:rFonts w:ascii="標楷體" w:eastAsia="標楷體" w:hAnsi="標楷體"/>
        <w:noProof/>
        <w:sz w:val="24"/>
        <w:szCs w:val="24"/>
      </w:rPr>
      <w:t>3</w:t>
    </w:r>
    <w:r w:rsidRPr="00070A1B">
      <w:rPr>
        <w:rStyle w:val="a4"/>
        <w:rFonts w:ascii="標楷體" w:eastAsia="標楷體" w:hAnsi="標楷體"/>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A22" w:rsidRDefault="00D60A22">
      <w:r>
        <w:separator/>
      </w:r>
    </w:p>
  </w:footnote>
  <w:footnote w:type="continuationSeparator" w:id="0">
    <w:p w:rsidR="00D60A22" w:rsidRDefault="00D60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795" w:rsidRDefault="00087795">
    <w:pPr>
      <w:pStyle w:val="a5"/>
      <w:jc w:val="right"/>
      <w:rPr>
        <w:rFonts w:ascii="華康楷書體W5" w:eastAsia="華康楷書體W5"/>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AC2"/>
    <w:multiLevelType w:val="singleLevel"/>
    <w:tmpl w:val="806C1CE2"/>
    <w:lvl w:ilvl="0">
      <w:start w:val="1"/>
      <w:numFmt w:val="taiwaneseCountingThousand"/>
      <w:lvlText w:val="%1、"/>
      <w:lvlJc w:val="left"/>
      <w:pPr>
        <w:tabs>
          <w:tab w:val="num" w:pos="886"/>
        </w:tabs>
        <w:ind w:left="886" w:hanging="528"/>
      </w:pPr>
      <w:rPr>
        <w:rFonts w:hint="eastAsia"/>
      </w:rPr>
    </w:lvl>
  </w:abstractNum>
  <w:abstractNum w:abstractNumId="1" w15:restartNumberingAfterBreak="0">
    <w:nsid w:val="0E921E00"/>
    <w:multiLevelType w:val="singleLevel"/>
    <w:tmpl w:val="43627322"/>
    <w:lvl w:ilvl="0">
      <w:start w:val="1"/>
      <w:numFmt w:val="decimal"/>
      <w:lvlText w:val="%1."/>
      <w:lvlJc w:val="left"/>
      <w:pPr>
        <w:tabs>
          <w:tab w:val="num" w:pos="770"/>
        </w:tabs>
        <w:ind w:left="770" w:hanging="168"/>
      </w:pPr>
      <w:rPr>
        <w:rFonts w:hint="eastAsia"/>
      </w:rPr>
    </w:lvl>
  </w:abstractNum>
  <w:abstractNum w:abstractNumId="2" w15:restartNumberingAfterBreak="0">
    <w:nsid w:val="125E5995"/>
    <w:multiLevelType w:val="singleLevel"/>
    <w:tmpl w:val="C5AA7F8C"/>
    <w:lvl w:ilvl="0">
      <w:start w:val="1"/>
      <w:numFmt w:val="taiwaneseCountingThousand"/>
      <w:lvlText w:val="%1、"/>
      <w:lvlJc w:val="left"/>
      <w:pPr>
        <w:tabs>
          <w:tab w:val="num" w:pos="1080"/>
        </w:tabs>
        <w:ind w:left="1080" w:hanging="720"/>
      </w:pPr>
      <w:rPr>
        <w:rFonts w:hint="eastAsia"/>
      </w:rPr>
    </w:lvl>
  </w:abstractNum>
  <w:abstractNum w:abstractNumId="3" w15:restartNumberingAfterBreak="0">
    <w:nsid w:val="1B7A4328"/>
    <w:multiLevelType w:val="hybridMultilevel"/>
    <w:tmpl w:val="9842C4E4"/>
    <w:lvl w:ilvl="0" w:tplc="F1BC60AC">
      <w:start w:val="1"/>
      <w:numFmt w:val="taiwaneseCountingThousand"/>
      <w:lvlText w:val="%1、"/>
      <w:lvlJc w:val="left"/>
      <w:pPr>
        <w:ind w:left="720" w:hanging="720"/>
      </w:pPr>
      <w:rPr>
        <w:rFonts w:hint="default"/>
        <w:lang w:val="en-US"/>
      </w:rPr>
    </w:lvl>
    <w:lvl w:ilvl="1" w:tplc="93F6EA24">
      <w:start w:val="1"/>
      <w:numFmt w:val="taiwaneseCountingThousand"/>
      <w:lvlText w:val="(%2)"/>
      <w:lvlJc w:val="left"/>
      <w:pPr>
        <w:ind w:left="1102" w:hanging="480"/>
      </w:pPr>
      <w:rPr>
        <w:rFonts w:hint="eastAsia"/>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229D1F9C"/>
    <w:multiLevelType w:val="hybridMultilevel"/>
    <w:tmpl w:val="C4EC0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4C2DCB"/>
    <w:multiLevelType w:val="hybridMultilevel"/>
    <w:tmpl w:val="FF5C1638"/>
    <w:lvl w:ilvl="0" w:tplc="BA2A7556">
      <w:start w:val="1"/>
      <w:numFmt w:val="taiwaneseCountingThousand"/>
      <w:lvlText w:val="（%1）"/>
      <w:lvlJc w:val="left"/>
      <w:pPr>
        <w:ind w:left="1237" w:hanging="855"/>
      </w:pPr>
      <w:rPr>
        <w:rFonts w:hint="default"/>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6" w15:restartNumberingAfterBreak="0">
    <w:nsid w:val="3C401193"/>
    <w:multiLevelType w:val="singleLevel"/>
    <w:tmpl w:val="E3B88CF6"/>
    <w:lvl w:ilvl="0">
      <w:start w:val="1"/>
      <w:numFmt w:val="ideographLegalTraditional"/>
      <w:lvlText w:val="%1、"/>
      <w:lvlJc w:val="left"/>
      <w:pPr>
        <w:tabs>
          <w:tab w:val="num" w:pos="720"/>
        </w:tabs>
        <w:ind w:left="720" w:hanging="720"/>
      </w:pPr>
      <w:rPr>
        <w:rFonts w:hint="eastAsia"/>
      </w:rPr>
    </w:lvl>
  </w:abstractNum>
  <w:abstractNum w:abstractNumId="7" w15:restartNumberingAfterBreak="0">
    <w:nsid w:val="3CF65E17"/>
    <w:multiLevelType w:val="multilevel"/>
    <w:tmpl w:val="AC28F87C"/>
    <w:lvl w:ilvl="0">
      <w:start w:val="1"/>
      <w:numFmt w:val="taiwaneseCountingThousand"/>
      <w:lvlText w:val="(%1)"/>
      <w:lvlJc w:val="left"/>
      <w:pPr>
        <w:tabs>
          <w:tab w:val="num" w:pos="960"/>
        </w:tabs>
        <w:ind w:left="960" w:hanging="676"/>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8" w15:restartNumberingAfterBreak="0">
    <w:nsid w:val="3E162346"/>
    <w:multiLevelType w:val="singleLevel"/>
    <w:tmpl w:val="DCD2065C"/>
    <w:lvl w:ilvl="0">
      <w:start w:val="1"/>
      <w:numFmt w:val="decimal"/>
      <w:lvlText w:val="%1."/>
      <w:lvlJc w:val="left"/>
      <w:pPr>
        <w:tabs>
          <w:tab w:val="num" w:pos="810"/>
        </w:tabs>
        <w:ind w:left="810" w:hanging="210"/>
      </w:pPr>
      <w:rPr>
        <w:rFonts w:hint="eastAsia"/>
      </w:rPr>
    </w:lvl>
  </w:abstractNum>
  <w:abstractNum w:abstractNumId="9" w15:restartNumberingAfterBreak="0">
    <w:nsid w:val="3FEB5F35"/>
    <w:multiLevelType w:val="singleLevel"/>
    <w:tmpl w:val="7188E000"/>
    <w:lvl w:ilvl="0">
      <w:start w:val="1"/>
      <w:numFmt w:val="taiwaneseCountingThousand"/>
      <w:lvlText w:val="(%1)"/>
      <w:lvlJc w:val="left"/>
      <w:pPr>
        <w:tabs>
          <w:tab w:val="num" w:pos="485"/>
        </w:tabs>
        <w:ind w:left="485" w:hanging="485"/>
      </w:pPr>
      <w:rPr>
        <w:rFonts w:hint="eastAsia"/>
      </w:rPr>
    </w:lvl>
  </w:abstractNum>
  <w:abstractNum w:abstractNumId="10" w15:restartNumberingAfterBreak="0">
    <w:nsid w:val="43542F96"/>
    <w:multiLevelType w:val="hybridMultilevel"/>
    <w:tmpl w:val="DF5A0AD6"/>
    <w:lvl w:ilvl="0" w:tplc="F1BC60A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49550105"/>
    <w:multiLevelType w:val="singleLevel"/>
    <w:tmpl w:val="8E782D66"/>
    <w:lvl w:ilvl="0">
      <w:start w:val="1"/>
      <w:numFmt w:val="taiwaneseCountingThousand"/>
      <w:lvlText w:val="%1、"/>
      <w:lvlJc w:val="left"/>
      <w:pPr>
        <w:tabs>
          <w:tab w:val="num" w:pos="720"/>
        </w:tabs>
        <w:ind w:left="720" w:hanging="720"/>
      </w:pPr>
      <w:rPr>
        <w:rFonts w:hint="eastAsia"/>
      </w:rPr>
    </w:lvl>
  </w:abstractNum>
  <w:abstractNum w:abstractNumId="12" w15:restartNumberingAfterBreak="0">
    <w:nsid w:val="4B9E2E0A"/>
    <w:multiLevelType w:val="hybridMultilevel"/>
    <w:tmpl w:val="DF5A0AD6"/>
    <w:lvl w:ilvl="0" w:tplc="F1BC60A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15:restartNumberingAfterBreak="0">
    <w:nsid w:val="57FC243B"/>
    <w:multiLevelType w:val="multilevel"/>
    <w:tmpl w:val="4288DFC0"/>
    <w:lvl w:ilvl="0">
      <w:start w:val="1"/>
      <w:numFmt w:val="taiwaneseCountingThousand"/>
      <w:lvlText w:val="%1、"/>
      <w:lvlJc w:val="left"/>
      <w:pPr>
        <w:tabs>
          <w:tab w:val="num" w:pos="1200"/>
        </w:tabs>
        <w:ind w:left="1200" w:hanging="480"/>
      </w:pPr>
    </w:lvl>
    <w:lvl w:ilvl="1" w:tentative="1">
      <w:start w:val="1"/>
      <w:numFmt w:val="ideographTraditional"/>
      <w:lvlText w:val="%2、"/>
      <w:lvlJc w:val="left"/>
      <w:pPr>
        <w:tabs>
          <w:tab w:val="num" w:pos="1680"/>
        </w:tabs>
        <w:ind w:left="1680" w:hanging="480"/>
      </w:pPr>
    </w:lvl>
    <w:lvl w:ilvl="2" w:tentative="1">
      <w:start w:val="1"/>
      <w:numFmt w:val="lowerRoman"/>
      <w:lvlText w:val="%3."/>
      <w:lvlJc w:val="right"/>
      <w:pPr>
        <w:tabs>
          <w:tab w:val="num" w:pos="2160"/>
        </w:tabs>
        <w:ind w:left="2160" w:hanging="480"/>
      </w:pPr>
    </w:lvl>
    <w:lvl w:ilvl="3" w:tentative="1">
      <w:start w:val="1"/>
      <w:numFmt w:val="decimal"/>
      <w:lvlText w:val="%4."/>
      <w:lvlJc w:val="left"/>
      <w:pPr>
        <w:tabs>
          <w:tab w:val="num" w:pos="2640"/>
        </w:tabs>
        <w:ind w:left="2640" w:hanging="480"/>
      </w:pPr>
    </w:lvl>
    <w:lvl w:ilvl="4" w:tentative="1">
      <w:start w:val="1"/>
      <w:numFmt w:val="ideographTraditional"/>
      <w:lvlText w:val="%5、"/>
      <w:lvlJc w:val="left"/>
      <w:pPr>
        <w:tabs>
          <w:tab w:val="num" w:pos="3120"/>
        </w:tabs>
        <w:ind w:left="3120" w:hanging="480"/>
      </w:pPr>
    </w:lvl>
    <w:lvl w:ilvl="5" w:tentative="1">
      <w:start w:val="1"/>
      <w:numFmt w:val="lowerRoman"/>
      <w:lvlText w:val="%6."/>
      <w:lvlJc w:val="right"/>
      <w:pPr>
        <w:tabs>
          <w:tab w:val="num" w:pos="3600"/>
        </w:tabs>
        <w:ind w:left="3600" w:hanging="480"/>
      </w:pPr>
    </w:lvl>
    <w:lvl w:ilvl="6" w:tentative="1">
      <w:start w:val="1"/>
      <w:numFmt w:val="decimal"/>
      <w:lvlText w:val="%7."/>
      <w:lvlJc w:val="left"/>
      <w:pPr>
        <w:tabs>
          <w:tab w:val="num" w:pos="4080"/>
        </w:tabs>
        <w:ind w:left="4080" w:hanging="480"/>
      </w:pPr>
    </w:lvl>
    <w:lvl w:ilvl="7" w:tentative="1">
      <w:start w:val="1"/>
      <w:numFmt w:val="ideographTraditional"/>
      <w:lvlText w:val="%8、"/>
      <w:lvlJc w:val="left"/>
      <w:pPr>
        <w:tabs>
          <w:tab w:val="num" w:pos="4560"/>
        </w:tabs>
        <w:ind w:left="4560" w:hanging="480"/>
      </w:pPr>
    </w:lvl>
    <w:lvl w:ilvl="8" w:tentative="1">
      <w:start w:val="1"/>
      <w:numFmt w:val="lowerRoman"/>
      <w:lvlText w:val="%9."/>
      <w:lvlJc w:val="right"/>
      <w:pPr>
        <w:tabs>
          <w:tab w:val="num" w:pos="5040"/>
        </w:tabs>
        <w:ind w:left="5040" w:hanging="480"/>
      </w:pPr>
    </w:lvl>
  </w:abstractNum>
  <w:abstractNum w:abstractNumId="14" w15:restartNumberingAfterBreak="0">
    <w:nsid w:val="5E2C0EF9"/>
    <w:multiLevelType w:val="singleLevel"/>
    <w:tmpl w:val="1864212E"/>
    <w:lvl w:ilvl="0">
      <w:start w:val="1"/>
      <w:numFmt w:val="taiwaneseCountingThousand"/>
      <w:lvlText w:val="%1、"/>
      <w:lvlJc w:val="left"/>
      <w:pPr>
        <w:tabs>
          <w:tab w:val="num" w:pos="870"/>
        </w:tabs>
        <w:ind w:left="870" w:hanging="510"/>
      </w:pPr>
      <w:rPr>
        <w:rFonts w:hint="eastAsia"/>
      </w:rPr>
    </w:lvl>
  </w:abstractNum>
  <w:abstractNum w:abstractNumId="15" w15:restartNumberingAfterBreak="0">
    <w:nsid w:val="60D87967"/>
    <w:multiLevelType w:val="singleLevel"/>
    <w:tmpl w:val="7434737A"/>
    <w:lvl w:ilvl="0">
      <w:start w:val="1"/>
      <w:numFmt w:val="taiwaneseCountingThousand"/>
      <w:lvlText w:val="（%1）"/>
      <w:lvlJc w:val="left"/>
      <w:pPr>
        <w:tabs>
          <w:tab w:val="num" w:pos="1364"/>
        </w:tabs>
        <w:ind w:left="1364" w:hanging="1080"/>
      </w:pPr>
      <w:rPr>
        <w:rFonts w:hint="eastAsia"/>
      </w:rPr>
    </w:lvl>
  </w:abstractNum>
  <w:abstractNum w:abstractNumId="16" w15:restartNumberingAfterBreak="0">
    <w:nsid w:val="7431557E"/>
    <w:multiLevelType w:val="hybridMultilevel"/>
    <w:tmpl w:val="DF5A0AD6"/>
    <w:lvl w:ilvl="0" w:tplc="F1BC60A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15:restartNumberingAfterBreak="0">
    <w:nsid w:val="74CD39B0"/>
    <w:multiLevelType w:val="singleLevel"/>
    <w:tmpl w:val="A1BE93B6"/>
    <w:lvl w:ilvl="0">
      <w:start w:val="1"/>
      <w:numFmt w:val="taiwaneseCountingThousand"/>
      <w:lvlText w:val="%1、"/>
      <w:lvlJc w:val="left"/>
      <w:pPr>
        <w:tabs>
          <w:tab w:val="num" w:pos="1002"/>
        </w:tabs>
        <w:ind w:left="1002" w:hanging="642"/>
      </w:pPr>
      <w:rPr>
        <w:rFonts w:hint="eastAsia"/>
      </w:rPr>
    </w:lvl>
  </w:abstractNum>
  <w:num w:numId="1">
    <w:abstractNumId w:val="1"/>
  </w:num>
  <w:num w:numId="2">
    <w:abstractNumId w:val="9"/>
  </w:num>
  <w:num w:numId="3">
    <w:abstractNumId w:val="13"/>
  </w:num>
  <w:num w:numId="4">
    <w:abstractNumId w:val="7"/>
  </w:num>
  <w:num w:numId="5">
    <w:abstractNumId w:val="6"/>
  </w:num>
  <w:num w:numId="6">
    <w:abstractNumId w:val="8"/>
  </w:num>
  <w:num w:numId="7">
    <w:abstractNumId w:val="15"/>
  </w:num>
  <w:num w:numId="8">
    <w:abstractNumId w:val="17"/>
  </w:num>
  <w:num w:numId="9">
    <w:abstractNumId w:val="2"/>
  </w:num>
  <w:num w:numId="10">
    <w:abstractNumId w:val="11"/>
  </w:num>
  <w:num w:numId="11">
    <w:abstractNumId w:val="0"/>
  </w:num>
  <w:num w:numId="12">
    <w:abstractNumId w:val="14"/>
  </w:num>
  <w:num w:numId="13">
    <w:abstractNumId w:val="4"/>
  </w:num>
  <w:num w:numId="14">
    <w:abstractNumId w:val="10"/>
  </w:num>
  <w:num w:numId="15">
    <w:abstractNumId w:val="12"/>
  </w:num>
  <w:num w:numId="16">
    <w:abstractNumId w:val="3"/>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4"/>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7D"/>
    <w:rsid w:val="00001E3C"/>
    <w:rsid w:val="00002EB7"/>
    <w:rsid w:val="000032FE"/>
    <w:rsid w:val="0000364A"/>
    <w:rsid w:val="000038F3"/>
    <w:rsid w:val="00004A10"/>
    <w:rsid w:val="00006546"/>
    <w:rsid w:val="000116C1"/>
    <w:rsid w:val="00013995"/>
    <w:rsid w:val="00013BF6"/>
    <w:rsid w:val="000144A3"/>
    <w:rsid w:val="0001450D"/>
    <w:rsid w:val="00015F8B"/>
    <w:rsid w:val="00016752"/>
    <w:rsid w:val="00016B08"/>
    <w:rsid w:val="0002016C"/>
    <w:rsid w:val="0002086B"/>
    <w:rsid w:val="00020B90"/>
    <w:rsid w:val="0002359F"/>
    <w:rsid w:val="000245AC"/>
    <w:rsid w:val="0003077C"/>
    <w:rsid w:val="00030823"/>
    <w:rsid w:val="00030DE8"/>
    <w:rsid w:val="0003165C"/>
    <w:rsid w:val="0003306F"/>
    <w:rsid w:val="0003322A"/>
    <w:rsid w:val="000334D4"/>
    <w:rsid w:val="00034F8A"/>
    <w:rsid w:val="00036AD7"/>
    <w:rsid w:val="00040993"/>
    <w:rsid w:val="00045EF6"/>
    <w:rsid w:val="00046996"/>
    <w:rsid w:val="00052AC9"/>
    <w:rsid w:val="000530DE"/>
    <w:rsid w:val="0005380E"/>
    <w:rsid w:val="00053C7A"/>
    <w:rsid w:val="0005519A"/>
    <w:rsid w:val="0005570B"/>
    <w:rsid w:val="000574FE"/>
    <w:rsid w:val="00060C4F"/>
    <w:rsid w:val="00063799"/>
    <w:rsid w:val="00063D9F"/>
    <w:rsid w:val="000646D5"/>
    <w:rsid w:val="000670CA"/>
    <w:rsid w:val="00070A1B"/>
    <w:rsid w:val="00071406"/>
    <w:rsid w:val="00071DD3"/>
    <w:rsid w:val="00073676"/>
    <w:rsid w:val="00076719"/>
    <w:rsid w:val="00076B5E"/>
    <w:rsid w:val="0008090E"/>
    <w:rsid w:val="00080959"/>
    <w:rsid w:val="00081614"/>
    <w:rsid w:val="000817DA"/>
    <w:rsid w:val="0008256E"/>
    <w:rsid w:val="000842E3"/>
    <w:rsid w:val="00084845"/>
    <w:rsid w:val="00084D3F"/>
    <w:rsid w:val="00087099"/>
    <w:rsid w:val="00087795"/>
    <w:rsid w:val="000902CE"/>
    <w:rsid w:val="00092079"/>
    <w:rsid w:val="000946E3"/>
    <w:rsid w:val="00096032"/>
    <w:rsid w:val="000969C9"/>
    <w:rsid w:val="000A10A0"/>
    <w:rsid w:val="000A3E92"/>
    <w:rsid w:val="000A3FA5"/>
    <w:rsid w:val="000A5B5C"/>
    <w:rsid w:val="000A687C"/>
    <w:rsid w:val="000A711E"/>
    <w:rsid w:val="000B45DF"/>
    <w:rsid w:val="000B75CA"/>
    <w:rsid w:val="000C08D1"/>
    <w:rsid w:val="000C0CAE"/>
    <w:rsid w:val="000C2405"/>
    <w:rsid w:val="000C37E6"/>
    <w:rsid w:val="000C4692"/>
    <w:rsid w:val="000C4968"/>
    <w:rsid w:val="000C7047"/>
    <w:rsid w:val="000C7A64"/>
    <w:rsid w:val="000D3056"/>
    <w:rsid w:val="000D3A0A"/>
    <w:rsid w:val="000D5C7A"/>
    <w:rsid w:val="000E0896"/>
    <w:rsid w:val="000E1635"/>
    <w:rsid w:val="000E3283"/>
    <w:rsid w:val="000E3309"/>
    <w:rsid w:val="000E3B48"/>
    <w:rsid w:val="000E40CE"/>
    <w:rsid w:val="000F07D7"/>
    <w:rsid w:val="000F1659"/>
    <w:rsid w:val="000F1EC7"/>
    <w:rsid w:val="000F2234"/>
    <w:rsid w:val="000F31CA"/>
    <w:rsid w:val="000F3E14"/>
    <w:rsid w:val="000F6CC2"/>
    <w:rsid w:val="00104123"/>
    <w:rsid w:val="001042C2"/>
    <w:rsid w:val="0010523F"/>
    <w:rsid w:val="0010532E"/>
    <w:rsid w:val="001073EC"/>
    <w:rsid w:val="00112643"/>
    <w:rsid w:val="001170A4"/>
    <w:rsid w:val="00122378"/>
    <w:rsid w:val="0012253A"/>
    <w:rsid w:val="001248A8"/>
    <w:rsid w:val="001258EB"/>
    <w:rsid w:val="00126408"/>
    <w:rsid w:val="0012688A"/>
    <w:rsid w:val="001306FE"/>
    <w:rsid w:val="0013108C"/>
    <w:rsid w:val="00131585"/>
    <w:rsid w:val="00131BBE"/>
    <w:rsid w:val="00131D99"/>
    <w:rsid w:val="00132A49"/>
    <w:rsid w:val="00135430"/>
    <w:rsid w:val="00137091"/>
    <w:rsid w:val="001371F8"/>
    <w:rsid w:val="001377A8"/>
    <w:rsid w:val="00141C86"/>
    <w:rsid w:val="0014265D"/>
    <w:rsid w:val="00142691"/>
    <w:rsid w:val="001437DB"/>
    <w:rsid w:val="00144A87"/>
    <w:rsid w:val="00151D13"/>
    <w:rsid w:val="00152787"/>
    <w:rsid w:val="00155154"/>
    <w:rsid w:val="00161BA4"/>
    <w:rsid w:val="001638A9"/>
    <w:rsid w:val="00164652"/>
    <w:rsid w:val="00165F27"/>
    <w:rsid w:val="001668F5"/>
    <w:rsid w:val="00174E29"/>
    <w:rsid w:val="00176F79"/>
    <w:rsid w:val="00177706"/>
    <w:rsid w:val="00177902"/>
    <w:rsid w:val="00177CEC"/>
    <w:rsid w:val="001808B2"/>
    <w:rsid w:val="001828B3"/>
    <w:rsid w:val="001846EF"/>
    <w:rsid w:val="00185801"/>
    <w:rsid w:val="00186B87"/>
    <w:rsid w:val="00187040"/>
    <w:rsid w:val="00190DF2"/>
    <w:rsid w:val="001913BE"/>
    <w:rsid w:val="00191F4E"/>
    <w:rsid w:val="00194F41"/>
    <w:rsid w:val="00197D89"/>
    <w:rsid w:val="001A163E"/>
    <w:rsid w:val="001A18AD"/>
    <w:rsid w:val="001A1AAC"/>
    <w:rsid w:val="001A1C7E"/>
    <w:rsid w:val="001A449F"/>
    <w:rsid w:val="001A4BE4"/>
    <w:rsid w:val="001A656E"/>
    <w:rsid w:val="001A6D82"/>
    <w:rsid w:val="001B095C"/>
    <w:rsid w:val="001B0F18"/>
    <w:rsid w:val="001B3A25"/>
    <w:rsid w:val="001C110A"/>
    <w:rsid w:val="001C313A"/>
    <w:rsid w:val="001C3C89"/>
    <w:rsid w:val="001C4A23"/>
    <w:rsid w:val="001C4CCD"/>
    <w:rsid w:val="001C5342"/>
    <w:rsid w:val="001C565F"/>
    <w:rsid w:val="001C6490"/>
    <w:rsid w:val="001D0566"/>
    <w:rsid w:val="001D0BAD"/>
    <w:rsid w:val="001D0DE2"/>
    <w:rsid w:val="001D1513"/>
    <w:rsid w:val="001D3358"/>
    <w:rsid w:val="001D407B"/>
    <w:rsid w:val="001D50D0"/>
    <w:rsid w:val="001D71F3"/>
    <w:rsid w:val="001D78F2"/>
    <w:rsid w:val="001D78FE"/>
    <w:rsid w:val="001E009D"/>
    <w:rsid w:val="001E3E3E"/>
    <w:rsid w:val="001E5E43"/>
    <w:rsid w:val="001E6200"/>
    <w:rsid w:val="001E6AA7"/>
    <w:rsid w:val="001E6EEB"/>
    <w:rsid w:val="001F0727"/>
    <w:rsid w:val="001F085B"/>
    <w:rsid w:val="001F1D3C"/>
    <w:rsid w:val="001F27A8"/>
    <w:rsid w:val="0020028F"/>
    <w:rsid w:val="00200966"/>
    <w:rsid w:val="0020174C"/>
    <w:rsid w:val="00202E58"/>
    <w:rsid w:val="00202FDD"/>
    <w:rsid w:val="002045F6"/>
    <w:rsid w:val="00212D26"/>
    <w:rsid w:val="00215557"/>
    <w:rsid w:val="0021598B"/>
    <w:rsid w:val="00215AF6"/>
    <w:rsid w:val="002216C1"/>
    <w:rsid w:val="002232C4"/>
    <w:rsid w:val="00223C98"/>
    <w:rsid w:val="00224497"/>
    <w:rsid w:val="00227045"/>
    <w:rsid w:val="00232256"/>
    <w:rsid w:val="00233BED"/>
    <w:rsid w:val="0023415D"/>
    <w:rsid w:val="0024513B"/>
    <w:rsid w:val="00247EB2"/>
    <w:rsid w:val="00250C71"/>
    <w:rsid w:val="00251C53"/>
    <w:rsid w:val="002564E8"/>
    <w:rsid w:val="00263F8A"/>
    <w:rsid w:val="00267092"/>
    <w:rsid w:val="0026776E"/>
    <w:rsid w:val="00267D01"/>
    <w:rsid w:val="00272187"/>
    <w:rsid w:val="00274C6B"/>
    <w:rsid w:val="002770CD"/>
    <w:rsid w:val="002803A7"/>
    <w:rsid w:val="002820CC"/>
    <w:rsid w:val="002821C4"/>
    <w:rsid w:val="00283FC9"/>
    <w:rsid w:val="00284D7D"/>
    <w:rsid w:val="00285B6F"/>
    <w:rsid w:val="002869B3"/>
    <w:rsid w:val="00292C36"/>
    <w:rsid w:val="00292E24"/>
    <w:rsid w:val="002930BB"/>
    <w:rsid w:val="00293D28"/>
    <w:rsid w:val="00293E03"/>
    <w:rsid w:val="00295A4F"/>
    <w:rsid w:val="00296C00"/>
    <w:rsid w:val="002A0203"/>
    <w:rsid w:val="002A11AF"/>
    <w:rsid w:val="002A38F3"/>
    <w:rsid w:val="002A4711"/>
    <w:rsid w:val="002A4CAB"/>
    <w:rsid w:val="002B176E"/>
    <w:rsid w:val="002B32AF"/>
    <w:rsid w:val="002B4160"/>
    <w:rsid w:val="002B5DD4"/>
    <w:rsid w:val="002B6D71"/>
    <w:rsid w:val="002C000B"/>
    <w:rsid w:val="002C11BC"/>
    <w:rsid w:val="002C2C70"/>
    <w:rsid w:val="002C3817"/>
    <w:rsid w:val="002C4F92"/>
    <w:rsid w:val="002C6EB5"/>
    <w:rsid w:val="002C76E4"/>
    <w:rsid w:val="002D02B3"/>
    <w:rsid w:val="002D166C"/>
    <w:rsid w:val="002D29A3"/>
    <w:rsid w:val="002D3A86"/>
    <w:rsid w:val="002D692B"/>
    <w:rsid w:val="002E0139"/>
    <w:rsid w:val="002E0987"/>
    <w:rsid w:val="002E18BC"/>
    <w:rsid w:val="002E1AEB"/>
    <w:rsid w:val="002E234E"/>
    <w:rsid w:val="002E3B99"/>
    <w:rsid w:val="002E7249"/>
    <w:rsid w:val="002E78F3"/>
    <w:rsid w:val="002F0202"/>
    <w:rsid w:val="002F22A9"/>
    <w:rsid w:val="002F50EB"/>
    <w:rsid w:val="002F55D3"/>
    <w:rsid w:val="003001E7"/>
    <w:rsid w:val="00300C76"/>
    <w:rsid w:val="0030233C"/>
    <w:rsid w:val="00303A99"/>
    <w:rsid w:val="00310236"/>
    <w:rsid w:val="003127B1"/>
    <w:rsid w:val="00312CC2"/>
    <w:rsid w:val="003135FE"/>
    <w:rsid w:val="00313969"/>
    <w:rsid w:val="00315B0F"/>
    <w:rsid w:val="00315B99"/>
    <w:rsid w:val="00316246"/>
    <w:rsid w:val="00316B7E"/>
    <w:rsid w:val="00316F9D"/>
    <w:rsid w:val="00317FE2"/>
    <w:rsid w:val="00323E31"/>
    <w:rsid w:val="0032724B"/>
    <w:rsid w:val="00327379"/>
    <w:rsid w:val="00327AD4"/>
    <w:rsid w:val="0033056D"/>
    <w:rsid w:val="003307F1"/>
    <w:rsid w:val="00330AD5"/>
    <w:rsid w:val="003319FB"/>
    <w:rsid w:val="003322B8"/>
    <w:rsid w:val="003359D9"/>
    <w:rsid w:val="00336B88"/>
    <w:rsid w:val="00337456"/>
    <w:rsid w:val="00344C3C"/>
    <w:rsid w:val="00344E80"/>
    <w:rsid w:val="003455A5"/>
    <w:rsid w:val="00351120"/>
    <w:rsid w:val="00351884"/>
    <w:rsid w:val="00352715"/>
    <w:rsid w:val="00352F11"/>
    <w:rsid w:val="00360F50"/>
    <w:rsid w:val="00362473"/>
    <w:rsid w:val="00362F27"/>
    <w:rsid w:val="00365377"/>
    <w:rsid w:val="003700EB"/>
    <w:rsid w:val="00370D49"/>
    <w:rsid w:val="00371E91"/>
    <w:rsid w:val="003731E3"/>
    <w:rsid w:val="00374D3D"/>
    <w:rsid w:val="00376BD2"/>
    <w:rsid w:val="00380097"/>
    <w:rsid w:val="00381BC9"/>
    <w:rsid w:val="00382A8D"/>
    <w:rsid w:val="00383AA6"/>
    <w:rsid w:val="00384DF3"/>
    <w:rsid w:val="00384F91"/>
    <w:rsid w:val="00385121"/>
    <w:rsid w:val="00385586"/>
    <w:rsid w:val="00385F6A"/>
    <w:rsid w:val="00387127"/>
    <w:rsid w:val="00387816"/>
    <w:rsid w:val="00390399"/>
    <w:rsid w:val="00392808"/>
    <w:rsid w:val="00394244"/>
    <w:rsid w:val="003A02DB"/>
    <w:rsid w:val="003A0F08"/>
    <w:rsid w:val="003A11EE"/>
    <w:rsid w:val="003A128E"/>
    <w:rsid w:val="003A436B"/>
    <w:rsid w:val="003A613D"/>
    <w:rsid w:val="003B3E16"/>
    <w:rsid w:val="003B4006"/>
    <w:rsid w:val="003B4394"/>
    <w:rsid w:val="003C1613"/>
    <w:rsid w:val="003C17B0"/>
    <w:rsid w:val="003C1F2A"/>
    <w:rsid w:val="003C1FF5"/>
    <w:rsid w:val="003C56A2"/>
    <w:rsid w:val="003C5CC5"/>
    <w:rsid w:val="003D18BD"/>
    <w:rsid w:val="003D1EB2"/>
    <w:rsid w:val="003D20D6"/>
    <w:rsid w:val="003D4712"/>
    <w:rsid w:val="003D6896"/>
    <w:rsid w:val="003D75CE"/>
    <w:rsid w:val="003D7680"/>
    <w:rsid w:val="003E0083"/>
    <w:rsid w:val="003E51F6"/>
    <w:rsid w:val="003E7590"/>
    <w:rsid w:val="003F1D19"/>
    <w:rsid w:val="003F2BA2"/>
    <w:rsid w:val="003F3481"/>
    <w:rsid w:val="003F4CA1"/>
    <w:rsid w:val="003F4F8C"/>
    <w:rsid w:val="003F5291"/>
    <w:rsid w:val="00400687"/>
    <w:rsid w:val="0040121E"/>
    <w:rsid w:val="004037D0"/>
    <w:rsid w:val="00405B2A"/>
    <w:rsid w:val="004064BB"/>
    <w:rsid w:val="00413549"/>
    <w:rsid w:val="00414990"/>
    <w:rsid w:val="004170EE"/>
    <w:rsid w:val="00417F4D"/>
    <w:rsid w:val="00421EBF"/>
    <w:rsid w:val="00422B94"/>
    <w:rsid w:val="00422CA8"/>
    <w:rsid w:val="004230D9"/>
    <w:rsid w:val="00430CC0"/>
    <w:rsid w:val="00431C53"/>
    <w:rsid w:val="004335C3"/>
    <w:rsid w:val="00433951"/>
    <w:rsid w:val="004343D2"/>
    <w:rsid w:val="00434506"/>
    <w:rsid w:val="004345F6"/>
    <w:rsid w:val="00437534"/>
    <w:rsid w:val="00437E06"/>
    <w:rsid w:val="004411CC"/>
    <w:rsid w:val="004416C7"/>
    <w:rsid w:val="00441AAD"/>
    <w:rsid w:val="004463A7"/>
    <w:rsid w:val="00446B98"/>
    <w:rsid w:val="004470A8"/>
    <w:rsid w:val="00450488"/>
    <w:rsid w:val="004524B0"/>
    <w:rsid w:val="00455B19"/>
    <w:rsid w:val="0045691B"/>
    <w:rsid w:val="00456B9F"/>
    <w:rsid w:val="00457056"/>
    <w:rsid w:val="00457208"/>
    <w:rsid w:val="00457F42"/>
    <w:rsid w:val="00461E11"/>
    <w:rsid w:val="0046434A"/>
    <w:rsid w:val="004649D9"/>
    <w:rsid w:val="00466228"/>
    <w:rsid w:val="004702FD"/>
    <w:rsid w:val="00473AA4"/>
    <w:rsid w:val="00477B97"/>
    <w:rsid w:val="00481846"/>
    <w:rsid w:val="004818D3"/>
    <w:rsid w:val="00481CE1"/>
    <w:rsid w:val="00481D05"/>
    <w:rsid w:val="004837AF"/>
    <w:rsid w:val="0048572B"/>
    <w:rsid w:val="00486315"/>
    <w:rsid w:val="004876DD"/>
    <w:rsid w:val="00487835"/>
    <w:rsid w:val="00487B80"/>
    <w:rsid w:val="0049009B"/>
    <w:rsid w:val="004926F0"/>
    <w:rsid w:val="00494B2E"/>
    <w:rsid w:val="00495F58"/>
    <w:rsid w:val="00497871"/>
    <w:rsid w:val="00497E28"/>
    <w:rsid w:val="00497FCC"/>
    <w:rsid w:val="004A2671"/>
    <w:rsid w:val="004A31D2"/>
    <w:rsid w:val="004A335C"/>
    <w:rsid w:val="004A5DE5"/>
    <w:rsid w:val="004B039C"/>
    <w:rsid w:val="004B3CAC"/>
    <w:rsid w:val="004B470C"/>
    <w:rsid w:val="004B4B03"/>
    <w:rsid w:val="004B548A"/>
    <w:rsid w:val="004B576B"/>
    <w:rsid w:val="004B7637"/>
    <w:rsid w:val="004B7F3D"/>
    <w:rsid w:val="004C0412"/>
    <w:rsid w:val="004C4568"/>
    <w:rsid w:val="004C4698"/>
    <w:rsid w:val="004C72C4"/>
    <w:rsid w:val="004D3A23"/>
    <w:rsid w:val="004D6075"/>
    <w:rsid w:val="004E00C9"/>
    <w:rsid w:val="004E6ED7"/>
    <w:rsid w:val="004E718C"/>
    <w:rsid w:val="004F056A"/>
    <w:rsid w:val="004F0F2F"/>
    <w:rsid w:val="004F100A"/>
    <w:rsid w:val="004F6EC5"/>
    <w:rsid w:val="004F7C07"/>
    <w:rsid w:val="005031D1"/>
    <w:rsid w:val="005051EC"/>
    <w:rsid w:val="00505F85"/>
    <w:rsid w:val="005061B9"/>
    <w:rsid w:val="00506A34"/>
    <w:rsid w:val="005070A2"/>
    <w:rsid w:val="0051095D"/>
    <w:rsid w:val="00512283"/>
    <w:rsid w:val="0051235D"/>
    <w:rsid w:val="00512FB0"/>
    <w:rsid w:val="00512FF7"/>
    <w:rsid w:val="00521382"/>
    <w:rsid w:val="00522D0C"/>
    <w:rsid w:val="00524620"/>
    <w:rsid w:val="00533B6B"/>
    <w:rsid w:val="005373A1"/>
    <w:rsid w:val="005403D6"/>
    <w:rsid w:val="00540590"/>
    <w:rsid w:val="00540B36"/>
    <w:rsid w:val="00542791"/>
    <w:rsid w:val="00543844"/>
    <w:rsid w:val="00544C9A"/>
    <w:rsid w:val="005466D2"/>
    <w:rsid w:val="005476B3"/>
    <w:rsid w:val="00547E23"/>
    <w:rsid w:val="005500FD"/>
    <w:rsid w:val="00550EEC"/>
    <w:rsid w:val="00560E5D"/>
    <w:rsid w:val="00561B0E"/>
    <w:rsid w:val="00561D55"/>
    <w:rsid w:val="005630A9"/>
    <w:rsid w:val="00564302"/>
    <w:rsid w:val="005669A4"/>
    <w:rsid w:val="00566CF9"/>
    <w:rsid w:val="0057134A"/>
    <w:rsid w:val="00571694"/>
    <w:rsid w:val="00571753"/>
    <w:rsid w:val="005728A5"/>
    <w:rsid w:val="00573B08"/>
    <w:rsid w:val="00573EDE"/>
    <w:rsid w:val="00575B8C"/>
    <w:rsid w:val="00577410"/>
    <w:rsid w:val="00577B9A"/>
    <w:rsid w:val="00577D24"/>
    <w:rsid w:val="00580B3A"/>
    <w:rsid w:val="00582565"/>
    <w:rsid w:val="00583446"/>
    <w:rsid w:val="00584975"/>
    <w:rsid w:val="0058532F"/>
    <w:rsid w:val="005876B9"/>
    <w:rsid w:val="00590B30"/>
    <w:rsid w:val="00591E4D"/>
    <w:rsid w:val="00595936"/>
    <w:rsid w:val="0059757B"/>
    <w:rsid w:val="005A143A"/>
    <w:rsid w:val="005A17E6"/>
    <w:rsid w:val="005A24C1"/>
    <w:rsid w:val="005A386B"/>
    <w:rsid w:val="005A3CAC"/>
    <w:rsid w:val="005A428A"/>
    <w:rsid w:val="005A6388"/>
    <w:rsid w:val="005B00BC"/>
    <w:rsid w:val="005B0C40"/>
    <w:rsid w:val="005B473D"/>
    <w:rsid w:val="005C33E9"/>
    <w:rsid w:val="005C582E"/>
    <w:rsid w:val="005C5E20"/>
    <w:rsid w:val="005D019A"/>
    <w:rsid w:val="005D3C42"/>
    <w:rsid w:val="005D4EBD"/>
    <w:rsid w:val="005D6A71"/>
    <w:rsid w:val="005D7AE4"/>
    <w:rsid w:val="005E05B5"/>
    <w:rsid w:val="005E138C"/>
    <w:rsid w:val="005E2E0F"/>
    <w:rsid w:val="005E4392"/>
    <w:rsid w:val="005E4B5E"/>
    <w:rsid w:val="005E6ADE"/>
    <w:rsid w:val="005E71FD"/>
    <w:rsid w:val="005F7C4D"/>
    <w:rsid w:val="00600168"/>
    <w:rsid w:val="0060062D"/>
    <w:rsid w:val="00601F06"/>
    <w:rsid w:val="0060275F"/>
    <w:rsid w:val="006041FF"/>
    <w:rsid w:val="0060546A"/>
    <w:rsid w:val="00606940"/>
    <w:rsid w:val="0060750B"/>
    <w:rsid w:val="0060785B"/>
    <w:rsid w:val="006079C6"/>
    <w:rsid w:val="0061032E"/>
    <w:rsid w:val="0061048C"/>
    <w:rsid w:val="00611E9A"/>
    <w:rsid w:val="0061501A"/>
    <w:rsid w:val="0061671E"/>
    <w:rsid w:val="00620F88"/>
    <w:rsid w:val="006210A2"/>
    <w:rsid w:val="00623AFD"/>
    <w:rsid w:val="006261DE"/>
    <w:rsid w:val="00630B09"/>
    <w:rsid w:val="00630F1E"/>
    <w:rsid w:val="00634747"/>
    <w:rsid w:val="00635046"/>
    <w:rsid w:val="006352F2"/>
    <w:rsid w:val="00640114"/>
    <w:rsid w:val="00640A18"/>
    <w:rsid w:val="00642F6F"/>
    <w:rsid w:val="006451D5"/>
    <w:rsid w:val="00645AD8"/>
    <w:rsid w:val="00646EE9"/>
    <w:rsid w:val="0065104D"/>
    <w:rsid w:val="0065115D"/>
    <w:rsid w:val="006540E3"/>
    <w:rsid w:val="006546C0"/>
    <w:rsid w:val="00654795"/>
    <w:rsid w:val="0065595B"/>
    <w:rsid w:val="00660584"/>
    <w:rsid w:val="00661975"/>
    <w:rsid w:val="006658FB"/>
    <w:rsid w:val="0066744B"/>
    <w:rsid w:val="006715C0"/>
    <w:rsid w:val="006719C6"/>
    <w:rsid w:val="0068110F"/>
    <w:rsid w:val="00682DA3"/>
    <w:rsid w:val="00683B9B"/>
    <w:rsid w:val="00686D3A"/>
    <w:rsid w:val="00692012"/>
    <w:rsid w:val="0069205A"/>
    <w:rsid w:val="00695FF0"/>
    <w:rsid w:val="00696A69"/>
    <w:rsid w:val="006970B5"/>
    <w:rsid w:val="00697448"/>
    <w:rsid w:val="006A41DA"/>
    <w:rsid w:val="006A57A7"/>
    <w:rsid w:val="006B0126"/>
    <w:rsid w:val="006B306A"/>
    <w:rsid w:val="006B3E8B"/>
    <w:rsid w:val="006B5955"/>
    <w:rsid w:val="006B6639"/>
    <w:rsid w:val="006B6B92"/>
    <w:rsid w:val="006C0155"/>
    <w:rsid w:val="006C0B11"/>
    <w:rsid w:val="006C3A3D"/>
    <w:rsid w:val="006C475D"/>
    <w:rsid w:val="006C5B60"/>
    <w:rsid w:val="006C6AA2"/>
    <w:rsid w:val="006D0E62"/>
    <w:rsid w:val="006D31BA"/>
    <w:rsid w:val="006D4313"/>
    <w:rsid w:val="006D493F"/>
    <w:rsid w:val="006D5001"/>
    <w:rsid w:val="006D6194"/>
    <w:rsid w:val="006E0928"/>
    <w:rsid w:val="006E120F"/>
    <w:rsid w:val="006E3034"/>
    <w:rsid w:val="006E4C80"/>
    <w:rsid w:val="006E4D90"/>
    <w:rsid w:val="006E70A3"/>
    <w:rsid w:val="006E769C"/>
    <w:rsid w:val="006F0B31"/>
    <w:rsid w:val="006F0F67"/>
    <w:rsid w:val="006F10FA"/>
    <w:rsid w:val="006F1A35"/>
    <w:rsid w:val="006F4466"/>
    <w:rsid w:val="006F4F91"/>
    <w:rsid w:val="006F7D7C"/>
    <w:rsid w:val="007002BC"/>
    <w:rsid w:val="00700FD1"/>
    <w:rsid w:val="00701634"/>
    <w:rsid w:val="00704E7D"/>
    <w:rsid w:val="007064F4"/>
    <w:rsid w:val="007065D7"/>
    <w:rsid w:val="0070670A"/>
    <w:rsid w:val="0070703E"/>
    <w:rsid w:val="007075C9"/>
    <w:rsid w:val="00710F93"/>
    <w:rsid w:val="00712D90"/>
    <w:rsid w:val="007137B0"/>
    <w:rsid w:val="00713CF6"/>
    <w:rsid w:val="00723418"/>
    <w:rsid w:val="0072356A"/>
    <w:rsid w:val="00724132"/>
    <w:rsid w:val="00727529"/>
    <w:rsid w:val="00727C3D"/>
    <w:rsid w:val="00730E62"/>
    <w:rsid w:val="00733B13"/>
    <w:rsid w:val="00741421"/>
    <w:rsid w:val="00741580"/>
    <w:rsid w:val="00741642"/>
    <w:rsid w:val="0074481E"/>
    <w:rsid w:val="00745B2B"/>
    <w:rsid w:val="00745C43"/>
    <w:rsid w:val="0074616E"/>
    <w:rsid w:val="00746AC3"/>
    <w:rsid w:val="007473DF"/>
    <w:rsid w:val="0075031B"/>
    <w:rsid w:val="00751B1B"/>
    <w:rsid w:val="0075306D"/>
    <w:rsid w:val="0075322D"/>
    <w:rsid w:val="00757719"/>
    <w:rsid w:val="00757E8C"/>
    <w:rsid w:val="00760B1D"/>
    <w:rsid w:val="0076222E"/>
    <w:rsid w:val="00764266"/>
    <w:rsid w:val="007644DC"/>
    <w:rsid w:val="00765E1F"/>
    <w:rsid w:val="00765F8A"/>
    <w:rsid w:val="00771F95"/>
    <w:rsid w:val="0077368D"/>
    <w:rsid w:val="00775487"/>
    <w:rsid w:val="0077722E"/>
    <w:rsid w:val="007778C1"/>
    <w:rsid w:val="0078040F"/>
    <w:rsid w:val="007805DF"/>
    <w:rsid w:val="00781975"/>
    <w:rsid w:val="00782844"/>
    <w:rsid w:val="00786495"/>
    <w:rsid w:val="00790829"/>
    <w:rsid w:val="00791F65"/>
    <w:rsid w:val="007933CA"/>
    <w:rsid w:val="00795A5F"/>
    <w:rsid w:val="00797156"/>
    <w:rsid w:val="007979AA"/>
    <w:rsid w:val="00797B19"/>
    <w:rsid w:val="007A25D5"/>
    <w:rsid w:val="007A2F36"/>
    <w:rsid w:val="007A3979"/>
    <w:rsid w:val="007A449F"/>
    <w:rsid w:val="007A5684"/>
    <w:rsid w:val="007A60D6"/>
    <w:rsid w:val="007A6DC3"/>
    <w:rsid w:val="007B057B"/>
    <w:rsid w:val="007B1441"/>
    <w:rsid w:val="007B3FFF"/>
    <w:rsid w:val="007B47CC"/>
    <w:rsid w:val="007B4E9C"/>
    <w:rsid w:val="007B6FB7"/>
    <w:rsid w:val="007B7EC3"/>
    <w:rsid w:val="007C11EA"/>
    <w:rsid w:val="007C2886"/>
    <w:rsid w:val="007C3065"/>
    <w:rsid w:val="007C5172"/>
    <w:rsid w:val="007C6C4E"/>
    <w:rsid w:val="007D1301"/>
    <w:rsid w:val="007D292F"/>
    <w:rsid w:val="007D334A"/>
    <w:rsid w:val="007D4212"/>
    <w:rsid w:val="007D423D"/>
    <w:rsid w:val="007D67CA"/>
    <w:rsid w:val="007D6833"/>
    <w:rsid w:val="007D7F95"/>
    <w:rsid w:val="007E04FA"/>
    <w:rsid w:val="007E2672"/>
    <w:rsid w:val="007E569B"/>
    <w:rsid w:val="007E6983"/>
    <w:rsid w:val="007F45D3"/>
    <w:rsid w:val="007F57E0"/>
    <w:rsid w:val="007F6BD6"/>
    <w:rsid w:val="007F7A31"/>
    <w:rsid w:val="007F7C63"/>
    <w:rsid w:val="00801857"/>
    <w:rsid w:val="00802148"/>
    <w:rsid w:val="00802346"/>
    <w:rsid w:val="00804209"/>
    <w:rsid w:val="008044CD"/>
    <w:rsid w:val="008055BC"/>
    <w:rsid w:val="00807084"/>
    <w:rsid w:val="00807C30"/>
    <w:rsid w:val="00810F32"/>
    <w:rsid w:val="0081383C"/>
    <w:rsid w:val="00821AEC"/>
    <w:rsid w:val="008226BE"/>
    <w:rsid w:val="00830A15"/>
    <w:rsid w:val="008360BB"/>
    <w:rsid w:val="00836AE8"/>
    <w:rsid w:val="00841527"/>
    <w:rsid w:val="00842D93"/>
    <w:rsid w:val="00847F25"/>
    <w:rsid w:val="008502E2"/>
    <w:rsid w:val="0085102E"/>
    <w:rsid w:val="008513EA"/>
    <w:rsid w:val="008516FD"/>
    <w:rsid w:val="008532C3"/>
    <w:rsid w:val="00853D4C"/>
    <w:rsid w:val="008555E1"/>
    <w:rsid w:val="00856286"/>
    <w:rsid w:val="008576CB"/>
    <w:rsid w:val="00857C23"/>
    <w:rsid w:val="0086117E"/>
    <w:rsid w:val="00862DED"/>
    <w:rsid w:val="00865164"/>
    <w:rsid w:val="00865D72"/>
    <w:rsid w:val="00867781"/>
    <w:rsid w:val="00880DB5"/>
    <w:rsid w:val="00880FFA"/>
    <w:rsid w:val="008818D4"/>
    <w:rsid w:val="00882C05"/>
    <w:rsid w:val="00883A18"/>
    <w:rsid w:val="00885BAF"/>
    <w:rsid w:val="00890551"/>
    <w:rsid w:val="00892E6C"/>
    <w:rsid w:val="00892EDA"/>
    <w:rsid w:val="00895A91"/>
    <w:rsid w:val="00895F56"/>
    <w:rsid w:val="008977AB"/>
    <w:rsid w:val="008A41D6"/>
    <w:rsid w:val="008A51F9"/>
    <w:rsid w:val="008A59C5"/>
    <w:rsid w:val="008A6E05"/>
    <w:rsid w:val="008A7126"/>
    <w:rsid w:val="008A7160"/>
    <w:rsid w:val="008B1452"/>
    <w:rsid w:val="008B2341"/>
    <w:rsid w:val="008B41C4"/>
    <w:rsid w:val="008B49FC"/>
    <w:rsid w:val="008B516D"/>
    <w:rsid w:val="008B667E"/>
    <w:rsid w:val="008C085C"/>
    <w:rsid w:val="008C088F"/>
    <w:rsid w:val="008C0EB0"/>
    <w:rsid w:val="008C3B4B"/>
    <w:rsid w:val="008D0708"/>
    <w:rsid w:val="008D0813"/>
    <w:rsid w:val="008D10F5"/>
    <w:rsid w:val="008D1409"/>
    <w:rsid w:val="008D1E98"/>
    <w:rsid w:val="008E05E5"/>
    <w:rsid w:val="008E0745"/>
    <w:rsid w:val="008E106E"/>
    <w:rsid w:val="008E10B2"/>
    <w:rsid w:val="008E3395"/>
    <w:rsid w:val="008E6964"/>
    <w:rsid w:val="008E6EBA"/>
    <w:rsid w:val="008E72B0"/>
    <w:rsid w:val="008E7650"/>
    <w:rsid w:val="008F0D40"/>
    <w:rsid w:val="008F1AAE"/>
    <w:rsid w:val="008F2408"/>
    <w:rsid w:val="008F5BDB"/>
    <w:rsid w:val="009004DB"/>
    <w:rsid w:val="00901DEB"/>
    <w:rsid w:val="009073DD"/>
    <w:rsid w:val="00912C9E"/>
    <w:rsid w:val="00913A56"/>
    <w:rsid w:val="0091442F"/>
    <w:rsid w:val="00915C06"/>
    <w:rsid w:val="00915F41"/>
    <w:rsid w:val="00916F4A"/>
    <w:rsid w:val="00921196"/>
    <w:rsid w:val="00922582"/>
    <w:rsid w:val="00922AFD"/>
    <w:rsid w:val="009260DA"/>
    <w:rsid w:val="00926B5F"/>
    <w:rsid w:val="0093140E"/>
    <w:rsid w:val="00932388"/>
    <w:rsid w:val="009323B2"/>
    <w:rsid w:val="00934132"/>
    <w:rsid w:val="00934215"/>
    <w:rsid w:val="00934A1D"/>
    <w:rsid w:val="00935E80"/>
    <w:rsid w:val="00941047"/>
    <w:rsid w:val="009410BF"/>
    <w:rsid w:val="00944D9D"/>
    <w:rsid w:val="009454DB"/>
    <w:rsid w:val="00947369"/>
    <w:rsid w:val="009479D9"/>
    <w:rsid w:val="009502AD"/>
    <w:rsid w:val="00951FA5"/>
    <w:rsid w:val="00953B73"/>
    <w:rsid w:val="00954A5D"/>
    <w:rsid w:val="009552E9"/>
    <w:rsid w:val="0095542C"/>
    <w:rsid w:val="00957007"/>
    <w:rsid w:val="0096052C"/>
    <w:rsid w:val="00962251"/>
    <w:rsid w:val="00962447"/>
    <w:rsid w:val="00963B70"/>
    <w:rsid w:val="00963DC2"/>
    <w:rsid w:val="00965F73"/>
    <w:rsid w:val="0096626A"/>
    <w:rsid w:val="00967669"/>
    <w:rsid w:val="00967A91"/>
    <w:rsid w:val="00967E46"/>
    <w:rsid w:val="0097286C"/>
    <w:rsid w:val="00973151"/>
    <w:rsid w:val="00973FEB"/>
    <w:rsid w:val="00975E01"/>
    <w:rsid w:val="00981048"/>
    <w:rsid w:val="00981915"/>
    <w:rsid w:val="00982081"/>
    <w:rsid w:val="009838AC"/>
    <w:rsid w:val="009841B9"/>
    <w:rsid w:val="009852EA"/>
    <w:rsid w:val="00985926"/>
    <w:rsid w:val="009902F7"/>
    <w:rsid w:val="0099425F"/>
    <w:rsid w:val="0099731B"/>
    <w:rsid w:val="009A1C5D"/>
    <w:rsid w:val="009A2AF8"/>
    <w:rsid w:val="009A33BB"/>
    <w:rsid w:val="009A5792"/>
    <w:rsid w:val="009A653A"/>
    <w:rsid w:val="009A67D2"/>
    <w:rsid w:val="009B06F5"/>
    <w:rsid w:val="009B122B"/>
    <w:rsid w:val="009B6A19"/>
    <w:rsid w:val="009B72B1"/>
    <w:rsid w:val="009B7883"/>
    <w:rsid w:val="009B7A3F"/>
    <w:rsid w:val="009C242B"/>
    <w:rsid w:val="009C447E"/>
    <w:rsid w:val="009C6351"/>
    <w:rsid w:val="009D046A"/>
    <w:rsid w:val="009D0971"/>
    <w:rsid w:val="009D1221"/>
    <w:rsid w:val="009D1EEE"/>
    <w:rsid w:val="009D2889"/>
    <w:rsid w:val="009D5895"/>
    <w:rsid w:val="009D5910"/>
    <w:rsid w:val="009D7B26"/>
    <w:rsid w:val="009E1699"/>
    <w:rsid w:val="009E1886"/>
    <w:rsid w:val="009E2D2D"/>
    <w:rsid w:val="009E377B"/>
    <w:rsid w:val="009E4197"/>
    <w:rsid w:val="009E4822"/>
    <w:rsid w:val="009F0202"/>
    <w:rsid w:val="009F1EFF"/>
    <w:rsid w:val="009F2938"/>
    <w:rsid w:val="009F2F99"/>
    <w:rsid w:val="009F6FBC"/>
    <w:rsid w:val="009F75AD"/>
    <w:rsid w:val="00A00375"/>
    <w:rsid w:val="00A006C5"/>
    <w:rsid w:val="00A020BD"/>
    <w:rsid w:val="00A02B3F"/>
    <w:rsid w:val="00A030A1"/>
    <w:rsid w:val="00A05472"/>
    <w:rsid w:val="00A0571B"/>
    <w:rsid w:val="00A05907"/>
    <w:rsid w:val="00A05D5E"/>
    <w:rsid w:val="00A05EC7"/>
    <w:rsid w:val="00A0731D"/>
    <w:rsid w:val="00A07F19"/>
    <w:rsid w:val="00A11FC9"/>
    <w:rsid w:val="00A21E29"/>
    <w:rsid w:val="00A25116"/>
    <w:rsid w:val="00A260DF"/>
    <w:rsid w:val="00A2730A"/>
    <w:rsid w:val="00A308FD"/>
    <w:rsid w:val="00A323BF"/>
    <w:rsid w:val="00A326D5"/>
    <w:rsid w:val="00A33983"/>
    <w:rsid w:val="00A36982"/>
    <w:rsid w:val="00A379F5"/>
    <w:rsid w:val="00A417A0"/>
    <w:rsid w:val="00A437DB"/>
    <w:rsid w:val="00A44CB4"/>
    <w:rsid w:val="00A45F95"/>
    <w:rsid w:val="00A47290"/>
    <w:rsid w:val="00A47515"/>
    <w:rsid w:val="00A51103"/>
    <w:rsid w:val="00A53E25"/>
    <w:rsid w:val="00A55696"/>
    <w:rsid w:val="00A55D6F"/>
    <w:rsid w:val="00A55F01"/>
    <w:rsid w:val="00A6082F"/>
    <w:rsid w:val="00A65830"/>
    <w:rsid w:val="00A661AB"/>
    <w:rsid w:val="00A769B1"/>
    <w:rsid w:val="00A77594"/>
    <w:rsid w:val="00A80747"/>
    <w:rsid w:val="00A80FB1"/>
    <w:rsid w:val="00A80FD3"/>
    <w:rsid w:val="00A812C8"/>
    <w:rsid w:val="00A81943"/>
    <w:rsid w:val="00A8367A"/>
    <w:rsid w:val="00A83C6F"/>
    <w:rsid w:val="00A87BC5"/>
    <w:rsid w:val="00A90036"/>
    <w:rsid w:val="00A90FD1"/>
    <w:rsid w:val="00A92842"/>
    <w:rsid w:val="00A94A8E"/>
    <w:rsid w:val="00A96E7B"/>
    <w:rsid w:val="00A97F12"/>
    <w:rsid w:val="00AA19F3"/>
    <w:rsid w:val="00AA341D"/>
    <w:rsid w:val="00AA3DA5"/>
    <w:rsid w:val="00AA601D"/>
    <w:rsid w:val="00AA6528"/>
    <w:rsid w:val="00AB1D1A"/>
    <w:rsid w:val="00AB20FC"/>
    <w:rsid w:val="00AB4308"/>
    <w:rsid w:val="00AB4947"/>
    <w:rsid w:val="00AB50AF"/>
    <w:rsid w:val="00AB56F6"/>
    <w:rsid w:val="00AB6440"/>
    <w:rsid w:val="00AC0F3A"/>
    <w:rsid w:val="00AC3BBF"/>
    <w:rsid w:val="00AC745E"/>
    <w:rsid w:val="00AC7A34"/>
    <w:rsid w:val="00AD07DD"/>
    <w:rsid w:val="00AD169D"/>
    <w:rsid w:val="00AD1D02"/>
    <w:rsid w:val="00AD1F14"/>
    <w:rsid w:val="00AD310C"/>
    <w:rsid w:val="00AD5EA7"/>
    <w:rsid w:val="00AD6513"/>
    <w:rsid w:val="00AE0FE8"/>
    <w:rsid w:val="00AE23FD"/>
    <w:rsid w:val="00AE45C2"/>
    <w:rsid w:val="00AE488D"/>
    <w:rsid w:val="00AE51B4"/>
    <w:rsid w:val="00AE5E65"/>
    <w:rsid w:val="00AE68F5"/>
    <w:rsid w:val="00AF1245"/>
    <w:rsid w:val="00AF23B5"/>
    <w:rsid w:val="00AF3DFF"/>
    <w:rsid w:val="00AF493C"/>
    <w:rsid w:val="00AF5781"/>
    <w:rsid w:val="00AF6AED"/>
    <w:rsid w:val="00AF7A5D"/>
    <w:rsid w:val="00B00884"/>
    <w:rsid w:val="00B010B6"/>
    <w:rsid w:val="00B017B6"/>
    <w:rsid w:val="00B04802"/>
    <w:rsid w:val="00B05160"/>
    <w:rsid w:val="00B069A2"/>
    <w:rsid w:val="00B06A43"/>
    <w:rsid w:val="00B07577"/>
    <w:rsid w:val="00B0788A"/>
    <w:rsid w:val="00B11463"/>
    <w:rsid w:val="00B11C70"/>
    <w:rsid w:val="00B126DD"/>
    <w:rsid w:val="00B12FFA"/>
    <w:rsid w:val="00B13614"/>
    <w:rsid w:val="00B14992"/>
    <w:rsid w:val="00B166D0"/>
    <w:rsid w:val="00B1742D"/>
    <w:rsid w:val="00B20466"/>
    <w:rsid w:val="00B21BA1"/>
    <w:rsid w:val="00B22368"/>
    <w:rsid w:val="00B239A9"/>
    <w:rsid w:val="00B24182"/>
    <w:rsid w:val="00B33582"/>
    <w:rsid w:val="00B3490D"/>
    <w:rsid w:val="00B35E6B"/>
    <w:rsid w:val="00B40273"/>
    <w:rsid w:val="00B4305C"/>
    <w:rsid w:val="00B4414E"/>
    <w:rsid w:val="00B54633"/>
    <w:rsid w:val="00B54916"/>
    <w:rsid w:val="00B5573D"/>
    <w:rsid w:val="00B568DA"/>
    <w:rsid w:val="00B56A70"/>
    <w:rsid w:val="00B56D4C"/>
    <w:rsid w:val="00B56F26"/>
    <w:rsid w:val="00B57C1C"/>
    <w:rsid w:val="00B6189D"/>
    <w:rsid w:val="00B621F0"/>
    <w:rsid w:val="00B63576"/>
    <w:rsid w:val="00B64493"/>
    <w:rsid w:val="00B64523"/>
    <w:rsid w:val="00B66CE9"/>
    <w:rsid w:val="00B66E84"/>
    <w:rsid w:val="00B67E27"/>
    <w:rsid w:val="00B7028D"/>
    <w:rsid w:val="00B71233"/>
    <w:rsid w:val="00B71880"/>
    <w:rsid w:val="00B72064"/>
    <w:rsid w:val="00B75000"/>
    <w:rsid w:val="00B7511B"/>
    <w:rsid w:val="00B76B78"/>
    <w:rsid w:val="00B7728F"/>
    <w:rsid w:val="00B772E7"/>
    <w:rsid w:val="00B777D1"/>
    <w:rsid w:val="00B8244F"/>
    <w:rsid w:val="00B832FA"/>
    <w:rsid w:val="00B83B17"/>
    <w:rsid w:val="00B84178"/>
    <w:rsid w:val="00B84A6D"/>
    <w:rsid w:val="00B867EC"/>
    <w:rsid w:val="00B905F7"/>
    <w:rsid w:val="00B91B70"/>
    <w:rsid w:val="00B93CE3"/>
    <w:rsid w:val="00B951CF"/>
    <w:rsid w:val="00BA064C"/>
    <w:rsid w:val="00BA13BD"/>
    <w:rsid w:val="00BA1CF7"/>
    <w:rsid w:val="00BA4374"/>
    <w:rsid w:val="00BA48B6"/>
    <w:rsid w:val="00BA539F"/>
    <w:rsid w:val="00BA59ED"/>
    <w:rsid w:val="00BA733C"/>
    <w:rsid w:val="00BB0D59"/>
    <w:rsid w:val="00BB0E98"/>
    <w:rsid w:val="00BB2604"/>
    <w:rsid w:val="00BB2736"/>
    <w:rsid w:val="00BB27E2"/>
    <w:rsid w:val="00BB444C"/>
    <w:rsid w:val="00BC04F5"/>
    <w:rsid w:val="00BC083F"/>
    <w:rsid w:val="00BC116E"/>
    <w:rsid w:val="00BC5821"/>
    <w:rsid w:val="00BD02D5"/>
    <w:rsid w:val="00BD0A63"/>
    <w:rsid w:val="00BD2F45"/>
    <w:rsid w:val="00BD4313"/>
    <w:rsid w:val="00BD5A6D"/>
    <w:rsid w:val="00BD5CAB"/>
    <w:rsid w:val="00BD5CE5"/>
    <w:rsid w:val="00BD68B3"/>
    <w:rsid w:val="00BD781E"/>
    <w:rsid w:val="00BE3AA4"/>
    <w:rsid w:val="00BE4C37"/>
    <w:rsid w:val="00BE4D7D"/>
    <w:rsid w:val="00BE7E54"/>
    <w:rsid w:val="00BF163E"/>
    <w:rsid w:val="00BF4D6A"/>
    <w:rsid w:val="00BF69C7"/>
    <w:rsid w:val="00BF7EC6"/>
    <w:rsid w:val="00C00089"/>
    <w:rsid w:val="00C0156D"/>
    <w:rsid w:val="00C036DC"/>
    <w:rsid w:val="00C07D0C"/>
    <w:rsid w:val="00C1004C"/>
    <w:rsid w:val="00C10099"/>
    <w:rsid w:val="00C10C0E"/>
    <w:rsid w:val="00C11756"/>
    <w:rsid w:val="00C11E1C"/>
    <w:rsid w:val="00C124ED"/>
    <w:rsid w:val="00C126CE"/>
    <w:rsid w:val="00C13187"/>
    <w:rsid w:val="00C136AA"/>
    <w:rsid w:val="00C13F88"/>
    <w:rsid w:val="00C15FD4"/>
    <w:rsid w:val="00C17926"/>
    <w:rsid w:val="00C20082"/>
    <w:rsid w:val="00C2061E"/>
    <w:rsid w:val="00C21A39"/>
    <w:rsid w:val="00C23268"/>
    <w:rsid w:val="00C23416"/>
    <w:rsid w:val="00C2388E"/>
    <w:rsid w:val="00C23B36"/>
    <w:rsid w:val="00C266EB"/>
    <w:rsid w:val="00C35CD0"/>
    <w:rsid w:val="00C3629B"/>
    <w:rsid w:val="00C43A17"/>
    <w:rsid w:val="00C43C85"/>
    <w:rsid w:val="00C44DCF"/>
    <w:rsid w:val="00C45579"/>
    <w:rsid w:val="00C50FF0"/>
    <w:rsid w:val="00C52C80"/>
    <w:rsid w:val="00C53022"/>
    <w:rsid w:val="00C54EC2"/>
    <w:rsid w:val="00C55044"/>
    <w:rsid w:val="00C5507B"/>
    <w:rsid w:val="00C57E78"/>
    <w:rsid w:val="00C61F5E"/>
    <w:rsid w:val="00C62EA8"/>
    <w:rsid w:val="00C65D25"/>
    <w:rsid w:val="00C66241"/>
    <w:rsid w:val="00C672F9"/>
    <w:rsid w:val="00C73F95"/>
    <w:rsid w:val="00C749F8"/>
    <w:rsid w:val="00C76201"/>
    <w:rsid w:val="00C76202"/>
    <w:rsid w:val="00C81512"/>
    <w:rsid w:val="00C82935"/>
    <w:rsid w:val="00C8515A"/>
    <w:rsid w:val="00C85782"/>
    <w:rsid w:val="00C85D32"/>
    <w:rsid w:val="00C90D5B"/>
    <w:rsid w:val="00C92A91"/>
    <w:rsid w:val="00C94EE2"/>
    <w:rsid w:val="00C96205"/>
    <w:rsid w:val="00CA0738"/>
    <w:rsid w:val="00CA2A63"/>
    <w:rsid w:val="00CA3C2D"/>
    <w:rsid w:val="00CA6CAB"/>
    <w:rsid w:val="00CB0F45"/>
    <w:rsid w:val="00CB102B"/>
    <w:rsid w:val="00CB51AE"/>
    <w:rsid w:val="00CB6027"/>
    <w:rsid w:val="00CB7AB1"/>
    <w:rsid w:val="00CC04CF"/>
    <w:rsid w:val="00CC1C2B"/>
    <w:rsid w:val="00CC21F9"/>
    <w:rsid w:val="00CC2616"/>
    <w:rsid w:val="00CC4959"/>
    <w:rsid w:val="00CD0874"/>
    <w:rsid w:val="00CD26D8"/>
    <w:rsid w:val="00CD403F"/>
    <w:rsid w:val="00CD42F3"/>
    <w:rsid w:val="00CD4DA9"/>
    <w:rsid w:val="00CD61AF"/>
    <w:rsid w:val="00CD6853"/>
    <w:rsid w:val="00CD6887"/>
    <w:rsid w:val="00CE05F8"/>
    <w:rsid w:val="00CE2F17"/>
    <w:rsid w:val="00CE39D9"/>
    <w:rsid w:val="00CE4FBF"/>
    <w:rsid w:val="00CE5C5E"/>
    <w:rsid w:val="00CE6E09"/>
    <w:rsid w:val="00CF2863"/>
    <w:rsid w:val="00CF5E35"/>
    <w:rsid w:val="00CF6855"/>
    <w:rsid w:val="00D00F53"/>
    <w:rsid w:val="00D01C97"/>
    <w:rsid w:val="00D038B1"/>
    <w:rsid w:val="00D041EC"/>
    <w:rsid w:val="00D04A3B"/>
    <w:rsid w:val="00D07C80"/>
    <w:rsid w:val="00D11AD3"/>
    <w:rsid w:val="00D1291B"/>
    <w:rsid w:val="00D1527B"/>
    <w:rsid w:val="00D15770"/>
    <w:rsid w:val="00D16DAB"/>
    <w:rsid w:val="00D20035"/>
    <w:rsid w:val="00D20FD1"/>
    <w:rsid w:val="00D20FE1"/>
    <w:rsid w:val="00D22FC0"/>
    <w:rsid w:val="00D23545"/>
    <w:rsid w:val="00D274FF"/>
    <w:rsid w:val="00D2775A"/>
    <w:rsid w:val="00D31F5B"/>
    <w:rsid w:val="00D34D1F"/>
    <w:rsid w:val="00D35569"/>
    <w:rsid w:val="00D3689E"/>
    <w:rsid w:val="00D37313"/>
    <w:rsid w:val="00D37414"/>
    <w:rsid w:val="00D37A2A"/>
    <w:rsid w:val="00D37F87"/>
    <w:rsid w:val="00D42C40"/>
    <w:rsid w:val="00D42E43"/>
    <w:rsid w:val="00D43596"/>
    <w:rsid w:val="00D4613A"/>
    <w:rsid w:val="00D46475"/>
    <w:rsid w:val="00D46E26"/>
    <w:rsid w:val="00D46FED"/>
    <w:rsid w:val="00D478AC"/>
    <w:rsid w:val="00D50BD9"/>
    <w:rsid w:val="00D512D5"/>
    <w:rsid w:val="00D5254D"/>
    <w:rsid w:val="00D541B9"/>
    <w:rsid w:val="00D5429D"/>
    <w:rsid w:val="00D56732"/>
    <w:rsid w:val="00D573E8"/>
    <w:rsid w:val="00D60179"/>
    <w:rsid w:val="00D605D7"/>
    <w:rsid w:val="00D60A22"/>
    <w:rsid w:val="00D62FD8"/>
    <w:rsid w:val="00D6352A"/>
    <w:rsid w:val="00D63C0C"/>
    <w:rsid w:val="00D646A2"/>
    <w:rsid w:val="00D6728F"/>
    <w:rsid w:val="00D70CB5"/>
    <w:rsid w:val="00D71A4F"/>
    <w:rsid w:val="00D72A9D"/>
    <w:rsid w:val="00D75E6F"/>
    <w:rsid w:val="00D80109"/>
    <w:rsid w:val="00D8097A"/>
    <w:rsid w:val="00D81CBA"/>
    <w:rsid w:val="00D84E29"/>
    <w:rsid w:val="00D90A8F"/>
    <w:rsid w:val="00D9246E"/>
    <w:rsid w:val="00D952B8"/>
    <w:rsid w:val="00D957A7"/>
    <w:rsid w:val="00D96ED8"/>
    <w:rsid w:val="00DA7250"/>
    <w:rsid w:val="00DB0008"/>
    <w:rsid w:val="00DB3CDE"/>
    <w:rsid w:val="00DB3D09"/>
    <w:rsid w:val="00DB4AC8"/>
    <w:rsid w:val="00DB4C2F"/>
    <w:rsid w:val="00DB6901"/>
    <w:rsid w:val="00DB737D"/>
    <w:rsid w:val="00DC14A8"/>
    <w:rsid w:val="00DC4C01"/>
    <w:rsid w:val="00DC73B5"/>
    <w:rsid w:val="00DC7928"/>
    <w:rsid w:val="00DD08CE"/>
    <w:rsid w:val="00DD0AF9"/>
    <w:rsid w:val="00DD2882"/>
    <w:rsid w:val="00DD331C"/>
    <w:rsid w:val="00DD5035"/>
    <w:rsid w:val="00DD50D8"/>
    <w:rsid w:val="00DD5B7E"/>
    <w:rsid w:val="00DD6585"/>
    <w:rsid w:val="00DD6BD1"/>
    <w:rsid w:val="00DE4D11"/>
    <w:rsid w:val="00DE504C"/>
    <w:rsid w:val="00DE5C51"/>
    <w:rsid w:val="00DE6F88"/>
    <w:rsid w:val="00DE7DAB"/>
    <w:rsid w:val="00DF3C7B"/>
    <w:rsid w:val="00DF6421"/>
    <w:rsid w:val="00E00468"/>
    <w:rsid w:val="00E031D2"/>
    <w:rsid w:val="00E03AD1"/>
    <w:rsid w:val="00E04982"/>
    <w:rsid w:val="00E04CD4"/>
    <w:rsid w:val="00E05604"/>
    <w:rsid w:val="00E0648E"/>
    <w:rsid w:val="00E101FE"/>
    <w:rsid w:val="00E10368"/>
    <w:rsid w:val="00E13E72"/>
    <w:rsid w:val="00E14663"/>
    <w:rsid w:val="00E1504B"/>
    <w:rsid w:val="00E15930"/>
    <w:rsid w:val="00E15A1A"/>
    <w:rsid w:val="00E16916"/>
    <w:rsid w:val="00E1707E"/>
    <w:rsid w:val="00E17442"/>
    <w:rsid w:val="00E25ACC"/>
    <w:rsid w:val="00E2634B"/>
    <w:rsid w:val="00E26864"/>
    <w:rsid w:val="00E31099"/>
    <w:rsid w:val="00E32558"/>
    <w:rsid w:val="00E32F92"/>
    <w:rsid w:val="00E364FD"/>
    <w:rsid w:val="00E37BCB"/>
    <w:rsid w:val="00E40F53"/>
    <w:rsid w:val="00E42C8D"/>
    <w:rsid w:val="00E44142"/>
    <w:rsid w:val="00E50625"/>
    <w:rsid w:val="00E50812"/>
    <w:rsid w:val="00E51EFF"/>
    <w:rsid w:val="00E5220D"/>
    <w:rsid w:val="00E522AD"/>
    <w:rsid w:val="00E5331C"/>
    <w:rsid w:val="00E533AA"/>
    <w:rsid w:val="00E5386D"/>
    <w:rsid w:val="00E53C6E"/>
    <w:rsid w:val="00E56C96"/>
    <w:rsid w:val="00E56ED3"/>
    <w:rsid w:val="00E61E29"/>
    <w:rsid w:val="00E6329C"/>
    <w:rsid w:val="00E633C5"/>
    <w:rsid w:val="00E66D04"/>
    <w:rsid w:val="00E6770C"/>
    <w:rsid w:val="00E67B47"/>
    <w:rsid w:val="00E70848"/>
    <w:rsid w:val="00E71B4D"/>
    <w:rsid w:val="00E71C37"/>
    <w:rsid w:val="00E72C23"/>
    <w:rsid w:val="00E738DC"/>
    <w:rsid w:val="00E74C36"/>
    <w:rsid w:val="00E76CB1"/>
    <w:rsid w:val="00E776A6"/>
    <w:rsid w:val="00E83129"/>
    <w:rsid w:val="00E84852"/>
    <w:rsid w:val="00E84BB4"/>
    <w:rsid w:val="00E92035"/>
    <w:rsid w:val="00E93EFE"/>
    <w:rsid w:val="00E940EF"/>
    <w:rsid w:val="00E95A7E"/>
    <w:rsid w:val="00E96034"/>
    <w:rsid w:val="00EA04E0"/>
    <w:rsid w:val="00EA10C7"/>
    <w:rsid w:val="00EA214F"/>
    <w:rsid w:val="00EA250D"/>
    <w:rsid w:val="00EA4BDB"/>
    <w:rsid w:val="00EA57D9"/>
    <w:rsid w:val="00EA72EF"/>
    <w:rsid w:val="00EA7786"/>
    <w:rsid w:val="00EB1944"/>
    <w:rsid w:val="00EB2C14"/>
    <w:rsid w:val="00EB2DB9"/>
    <w:rsid w:val="00EB3689"/>
    <w:rsid w:val="00EB39D6"/>
    <w:rsid w:val="00EB3ECA"/>
    <w:rsid w:val="00EB4D24"/>
    <w:rsid w:val="00EB5117"/>
    <w:rsid w:val="00EB7162"/>
    <w:rsid w:val="00EB7215"/>
    <w:rsid w:val="00EC0098"/>
    <w:rsid w:val="00EC1F02"/>
    <w:rsid w:val="00EC28E2"/>
    <w:rsid w:val="00EC3ECE"/>
    <w:rsid w:val="00EC5B00"/>
    <w:rsid w:val="00EC6956"/>
    <w:rsid w:val="00EC6C1C"/>
    <w:rsid w:val="00EC6EAE"/>
    <w:rsid w:val="00ED016E"/>
    <w:rsid w:val="00ED2EA2"/>
    <w:rsid w:val="00EE46DB"/>
    <w:rsid w:val="00EE55D3"/>
    <w:rsid w:val="00EF14FD"/>
    <w:rsid w:val="00EF4DF9"/>
    <w:rsid w:val="00EF5A7E"/>
    <w:rsid w:val="00EF6AA3"/>
    <w:rsid w:val="00EF78F0"/>
    <w:rsid w:val="00F00048"/>
    <w:rsid w:val="00F01467"/>
    <w:rsid w:val="00F05BBB"/>
    <w:rsid w:val="00F10CAB"/>
    <w:rsid w:val="00F12233"/>
    <w:rsid w:val="00F12318"/>
    <w:rsid w:val="00F124ED"/>
    <w:rsid w:val="00F12BD2"/>
    <w:rsid w:val="00F12D9E"/>
    <w:rsid w:val="00F168C8"/>
    <w:rsid w:val="00F171EB"/>
    <w:rsid w:val="00F17647"/>
    <w:rsid w:val="00F2072F"/>
    <w:rsid w:val="00F20AFE"/>
    <w:rsid w:val="00F21535"/>
    <w:rsid w:val="00F2193A"/>
    <w:rsid w:val="00F236AB"/>
    <w:rsid w:val="00F238AC"/>
    <w:rsid w:val="00F2575D"/>
    <w:rsid w:val="00F25CEC"/>
    <w:rsid w:val="00F272A7"/>
    <w:rsid w:val="00F277F8"/>
    <w:rsid w:val="00F27CF0"/>
    <w:rsid w:val="00F311B0"/>
    <w:rsid w:val="00F32032"/>
    <w:rsid w:val="00F33C3A"/>
    <w:rsid w:val="00F33E6E"/>
    <w:rsid w:val="00F35FA5"/>
    <w:rsid w:val="00F36F1E"/>
    <w:rsid w:val="00F41312"/>
    <w:rsid w:val="00F41E3C"/>
    <w:rsid w:val="00F43BA5"/>
    <w:rsid w:val="00F4453C"/>
    <w:rsid w:val="00F4534B"/>
    <w:rsid w:val="00F50871"/>
    <w:rsid w:val="00F510FF"/>
    <w:rsid w:val="00F51602"/>
    <w:rsid w:val="00F51DE8"/>
    <w:rsid w:val="00F521AF"/>
    <w:rsid w:val="00F5340E"/>
    <w:rsid w:val="00F53722"/>
    <w:rsid w:val="00F53886"/>
    <w:rsid w:val="00F5641F"/>
    <w:rsid w:val="00F578FE"/>
    <w:rsid w:val="00F60601"/>
    <w:rsid w:val="00F6157F"/>
    <w:rsid w:val="00F617ED"/>
    <w:rsid w:val="00F65C93"/>
    <w:rsid w:val="00F65D25"/>
    <w:rsid w:val="00F65E46"/>
    <w:rsid w:val="00F67596"/>
    <w:rsid w:val="00F70764"/>
    <w:rsid w:val="00F71BE8"/>
    <w:rsid w:val="00F72ED6"/>
    <w:rsid w:val="00F739E6"/>
    <w:rsid w:val="00F73D32"/>
    <w:rsid w:val="00F74DC4"/>
    <w:rsid w:val="00F77DC2"/>
    <w:rsid w:val="00F8467F"/>
    <w:rsid w:val="00F87757"/>
    <w:rsid w:val="00F904C9"/>
    <w:rsid w:val="00F93693"/>
    <w:rsid w:val="00F94ADF"/>
    <w:rsid w:val="00F9623A"/>
    <w:rsid w:val="00F969A0"/>
    <w:rsid w:val="00F9703C"/>
    <w:rsid w:val="00FA0BA9"/>
    <w:rsid w:val="00FA1931"/>
    <w:rsid w:val="00FA4F54"/>
    <w:rsid w:val="00FA5E6D"/>
    <w:rsid w:val="00FB0160"/>
    <w:rsid w:val="00FB24B8"/>
    <w:rsid w:val="00FB51A0"/>
    <w:rsid w:val="00FB6D99"/>
    <w:rsid w:val="00FB6DFD"/>
    <w:rsid w:val="00FB7605"/>
    <w:rsid w:val="00FB7793"/>
    <w:rsid w:val="00FB7A4B"/>
    <w:rsid w:val="00FC19BC"/>
    <w:rsid w:val="00FC2E63"/>
    <w:rsid w:val="00FC44C3"/>
    <w:rsid w:val="00FC48E3"/>
    <w:rsid w:val="00FC622E"/>
    <w:rsid w:val="00FD3278"/>
    <w:rsid w:val="00FD5A46"/>
    <w:rsid w:val="00FE162D"/>
    <w:rsid w:val="00FE1DAB"/>
    <w:rsid w:val="00FE20A3"/>
    <w:rsid w:val="00FE2845"/>
    <w:rsid w:val="00FE50D3"/>
    <w:rsid w:val="00FE617D"/>
    <w:rsid w:val="00FE77D7"/>
    <w:rsid w:val="00FF06D3"/>
    <w:rsid w:val="00FF1C9A"/>
    <w:rsid w:val="00FF3F18"/>
    <w:rsid w:val="00FF4FE8"/>
    <w:rsid w:val="00FF75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1BA284-B8DA-4ED0-9C64-64E733F6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20"/>
    </w:rPr>
  </w:style>
  <w:style w:type="character" w:styleId="a4">
    <w:name w:val="page number"/>
    <w:basedOn w:val="a0"/>
  </w:style>
  <w:style w:type="paragraph" w:styleId="a5">
    <w:name w:val="header"/>
    <w:basedOn w:val="a"/>
    <w:pPr>
      <w:tabs>
        <w:tab w:val="center" w:pos="4153"/>
        <w:tab w:val="right" w:pos="8306"/>
      </w:tabs>
    </w:pPr>
    <w:rPr>
      <w:sz w:val="20"/>
    </w:rPr>
  </w:style>
  <w:style w:type="paragraph" w:customStyle="1" w:styleId="1">
    <w:name w:val="樣式1"/>
    <w:basedOn w:val="a"/>
    <w:pPr>
      <w:spacing w:line="360" w:lineRule="auto"/>
      <w:jc w:val="both"/>
    </w:pPr>
    <w:rPr>
      <w:rFonts w:eastAsia="華康中黑體"/>
      <w:sz w:val="36"/>
    </w:rPr>
  </w:style>
  <w:style w:type="paragraph" w:customStyle="1" w:styleId="2">
    <w:name w:val="樣式2"/>
    <w:basedOn w:val="a"/>
    <w:pPr>
      <w:spacing w:line="360" w:lineRule="auto"/>
      <w:ind w:firstLine="480"/>
      <w:jc w:val="both"/>
    </w:pPr>
    <w:rPr>
      <w:rFonts w:ascii="華康楷書體W5" w:eastAsia="華康楷書體W5"/>
      <w:sz w:val="26"/>
    </w:rPr>
  </w:style>
  <w:style w:type="paragraph" w:customStyle="1" w:styleId="3">
    <w:name w:val="樣式3"/>
    <w:basedOn w:val="a"/>
    <w:pPr>
      <w:spacing w:line="360" w:lineRule="auto"/>
      <w:ind w:firstLine="240"/>
      <w:jc w:val="both"/>
    </w:pPr>
    <w:rPr>
      <w:rFonts w:ascii="華康楷書體W5" w:eastAsia="華康楷書體W5"/>
      <w:sz w:val="26"/>
    </w:rPr>
  </w:style>
  <w:style w:type="paragraph" w:customStyle="1" w:styleId="4">
    <w:name w:val="樣式4"/>
    <w:basedOn w:val="a"/>
    <w:pPr>
      <w:spacing w:line="360" w:lineRule="auto"/>
      <w:jc w:val="both"/>
    </w:pPr>
    <w:rPr>
      <w:rFonts w:ascii="華康中黑體" w:eastAsia="華康中黑體"/>
      <w:sz w:val="32"/>
    </w:rPr>
  </w:style>
  <w:style w:type="paragraph" w:customStyle="1" w:styleId="5">
    <w:name w:val="樣式5"/>
    <w:basedOn w:val="a"/>
    <w:pPr>
      <w:spacing w:line="360" w:lineRule="auto"/>
      <w:ind w:left="960" w:firstLine="480"/>
      <w:jc w:val="both"/>
    </w:pPr>
    <w:rPr>
      <w:rFonts w:ascii="華康楷書體W5" w:eastAsia="華康楷書體W5"/>
      <w:sz w:val="26"/>
    </w:rPr>
  </w:style>
  <w:style w:type="paragraph" w:customStyle="1" w:styleId="6">
    <w:name w:val="樣式6"/>
    <w:basedOn w:val="a"/>
    <w:pPr>
      <w:spacing w:line="360" w:lineRule="auto"/>
      <w:ind w:left="1200" w:hanging="240"/>
      <w:jc w:val="both"/>
    </w:pPr>
    <w:rPr>
      <w:rFonts w:ascii="華康楷書體W5" w:eastAsia="華康楷書體W5"/>
      <w:sz w:val="26"/>
    </w:rPr>
  </w:style>
  <w:style w:type="paragraph" w:customStyle="1" w:styleId="7">
    <w:name w:val="樣式7"/>
    <w:basedOn w:val="6"/>
    <w:pPr>
      <w:ind w:left="1446" w:hanging="255"/>
    </w:pPr>
  </w:style>
  <w:style w:type="paragraph" w:styleId="a6">
    <w:name w:val="Plain Text"/>
    <w:basedOn w:val="a"/>
    <w:rPr>
      <w:rFonts w:ascii="細明體" w:hAnsi="Courier New"/>
    </w:rPr>
  </w:style>
  <w:style w:type="paragraph" w:customStyle="1" w:styleId="a7">
    <w:name w:val="大標題"/>
    <w:basedOn w:val="a"/>
    <w:pPr>
      <w:tabs>
        <w:tab w:val="left" w:pos="5760"/>
      </w:tabs>
      <w:spacing w:line="600" w:lineRule="atLeast"/>
      <w:jc w:val="center"/>
    </w:pPr>
    <w:rPr>
      <w:rFonts w:ascii="細明體"/>
      <w:b/>
      <w:spacing w:val="20"/>
      <w:sz w:val="42"/>
    </w:rPr>
  </w:style>
  <w:style w:type="paragraph" w:customStyle="1" w:styleId="a8">
    <w:name w:val="壹"/>
    <w:basedOn w:val="a"/>
    <w:pPr>
      <w:spacing w:after="400" w:line="400" w:lineRule="atLeast"/>
    </w:pPr>
    <w:rPr>
      <w:b/>
      <w:spacing w:val="20"/>
      <w:sz w:val="32"/>
    </w:rPr>
  </w:style>
  <w:style w:type="paragraph" w:customStyle="1" w:styleId="a9">
    <w:name w:val="壹內文"/>
    <w:basedOn w:val="a"/>
    <w:pPr>
      <w:spacing w:line="480" w:lineRule="exact"/>
      <w:ind w:firstLine="567"/>
      <w:jc w:val="both"/>
    </w:pPr>
    <w:rPr>
      <w:rFonts w:ascii="華康楷書體W5" w:eastAsia="華康楷書體W5"/>
      <w:sz w:val="26"/>
    </w:rPr>
  </w:style>
  <w:style w:type="paragraph" w:customStyle="1" w:styleId="aa">
    <w:name w:val="凸"/>
    <w:basedOn w:val="a"/>
    <w:pPr>
      <w:spacing w:line="480" w:lineRule="exact"/>
      <w:ind w:left="284" w:hanging="284"/>
      <w:jc w:val="both"/>
    </w:pPr>
    <w:rPr>
      <w:rFonts w:eastAsia="華康楷書體W5"/>
      <w:sz w:val="26"/>
    </w:rPr>
  </w:style>
  <w:style w:type="paragraph" w:customStyle="1" w:styleId="ab">
    <w:name w:val="大"/>
    <w:basedOn w:val="a"/>
    <w:pPr>
      <w:spacing w:before="240" w:after="240" w:line="480" w:lineRule="atLeast"/>
    </w:pPr>
    <w:rPr>
      <w:rFonts w:ascii="華康中黑體" w:eastAsia="華康中黑體"/>
      <w:spacing w:val="20"/>
      <w:sz w:val="28"/>
    </w:rPr>
  </w:style>
  <w:style w:type="paragraph" w:customStyle="1" w:styleId="ac">
    <w:name w:val="內文１"/>
    <w:basedOn w:val="a"/>
    <w:pPr>
      <w:spacing w:line="480" w:lineRule="atLeast"/>
      <w:ind w:left="284" w:firstLine="567"/>
      <w:jc w:val="both"/>
    </w:pPr>
    <w:rPr>
      <w:rFonts w:eastAsia="華康楷書體W5"/>
      <w:sz w:val="26"/>
    </w:rPr>
  </w:style>
  <w:style w:type="paragraph" w:customStyle="1" w:styleId="ad">
    <w:name w:val=""/>
    <w:basedOn w:val="a"/>
    <w:pPr>
      <w:spacing w:line="480" w:lineRule="atLeast"/>
      <w:ind w:left="568" w:hanging="284"/>
      <w:jc w:val="both"/>
    </w:pPr>
    <w:rPr>
      <w:rFonts w:eastAsia="華康楷書體W5"/>
      <w:sz w:val="26"/>
    </w:rPr>
  </w:style>
  <w:style w:type="paragraph" w:customStyle="1" w:styleId="ae">
    <w:name w:val="貳"/>
    <w:basedOn w:val="a8"/>
    <w:pPr>
      <w:spacing w:before="360"/>
    </w:pPr>
  </w:style>
  <w:style w:type="paragraph" w:customStyle="1" w:styleId="af">
    <w:name w:val=""/>
    <w:basedOn w:val="ad"/>
    <w:pPr>
      <w:ind w:left="851"/>
    </w:pPr>
  </w:style>
  <w:style w:type="paragraph" w:customStyle="1" w:styleId="af0">
    <w:name w:val="內文"/>
    <w:basedOn w:val="ad"/>
    <w:pPr>
      <w:ind w:left="567" w:firstLine="567"/>
    </w:pPr>
  </w:style>
  <w:style w:type="paragraph" w:styleId="af1">
    <w:name w:val="Body Text"/>
    <w:basedOn w:val="a"/>
    <w:rPr>
      <w:rFonts w:eastAsia="標楷體"/>
      <w:sz w:val="22"/>
    </w:rPr>
  </w:style>
  <w:style w:type="paragraph" w:styleId="af2">
    <w:name w:val="Body Text Indent"/>
    <w:basedOn w:val="a"/>
    <w:pPr>
      <w:adjustRightInd/>
      <w:spacing w:line="240" w:lineRule="auto"/>
      <w:ind w:left="1080" w:hanging="720"/>
      <w:textAlignment w:val="auto"/>
    </w:pPr>
    <w:rPr>
      <w:rFonts w:eastAsia="標楷體"/>
      <w:kern w:val="2"/>
      <w:sz w:val="36"/>
    </w:rPr>
  </w:style>
  <w:style w:type="paragraph" w:styleId="20">
    <w:name w:val="Body Text 2"/>
    <w:basedOn w:val="a"/>
    <w:pPr>
      <w:adjustRightInd/>
      <w:spacing w:line="240" w:lineRule="auto"/>
      <w:jc w:val="both"/>
      <w:textAlignment w:val="auto"/>
    </w:pPr>
    <w:rPr>
      <w:rFonts w:eastAsia="華康楷書體W5"/>
      <w:kern w:val="2"/>
      <w:sz w:val="32"/>
    </w:rPr>
  </w:style>
  <w:style w:type="paragraph" w:styleId="30">
    <w:name w:val="Body Text 3"/>
    <w:basedOn w:val="a"/>
    <w:pPr>
      <w:spacing w:line="360" w:lineRule="auto"/>
      <w:jc w:val="both"/>
    </w:pPr>
    <w:rPr>
      <w:rFonts w:ascii="標楷體" w:eastAsia="標楷體"/>
      <w:color w:val="00FF00"/>
      <w:sz w:val="26"/>
    </w:rPr>
  </w:style>
  <w:style w:type="paragraph" w:styleId="af3">
    <w:name w:val="Balloon Text"/>
    <w:basedOn w:val="a"/>
    <w:semiHidden/>
    <w:rsid w:val="00126408"/>
    <w:rPr>
      <w:rFonts w:ascii="Arial" w:eastAsia="新細明體" w:hAnsi="Arial"/>
      <w:sz w:val="18"/>
      <w:szCs w:val="18"/>
    </w:rPr>
  </w:style>
  <w:style w:type="paragraph" w:styleId="Web">
    <w:name w:val="Normal (Web)"/>
    <w:basedOn w:val="a"/>
    <w:uiPriority w:val="99"/>
    <w:unhideWhenUsed/>
    <w:rsid w:val="0077722E"/>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table" w:styleId="af4">
    <w:name w:val="Table Grid"/>
    <w:basedOn w:val="a1"/>
    <w:rsid w:val="00EB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940E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550197">
      <w:bodyDiv w:val="1"/>
      <w:marLeft w:val="0"/>
      <w:marRight w:val="0"/>
      <w:marTop w:val="0"/>
      <w:marBottom w:val="0"/>
      <w:divBdr>
        <w:top w:val="none" w:sz="0" w:space="0" w:color="auto"/>
        <w:left w:val="none" w:sz="0" w:space="0" w:color="auto"/>
        <w:bottom w:val="none" w:sz="0" w:space="0" w:color="auto"/>
        <w:right w:val="none" w:sz="0" w:space="0" w:color="auto"/>
      </w:divBdr>
    </w:div>
    <w:div w:id="129217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87&#32317;&#35498;&#26126;.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3_110&#21322;&#24180;&#32080;&#31639;&#22577;&#21578;\4-&#31532;1&#20874;&#21450;&#31532;2&#20874;&#27284;&#26696;110\&#31532;1&#20874;\1&#30002;&#32317;&#35498;&#26126;\&#22294;&#34920;&#35430;&#20570;1-110.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D:\3_110&#21322;&#24180;&#32080;&#31639;&#22577;&#21578;\4-&#31532;1&#20874;&#21450;&#31532;2&#20874;&#27284;&#26696;110\&#31532;1&#20874;\1&#30002;&#32317;&#35498;&#26126;\&#22294;&#34920;&#35430;&#20570;1-110.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24084864661076"/>
          <c:y val="8.2321187584345479E-2"/>
          <c:w val="0.83417124795540321"/>
          <c:h val="0.52151681219380785"/>
        </c:manualLayout>
      </c:layout>
      <c:barChart>
        <c:barDir val="col"/>
        <c:grouping val="clustered"/>
        <c:varyColors val="0"/>
        <c:ser>
          <c:idx val="0"/>
          <c:order val="0"/>
          <c:tx>
            <c:strRef>
              <c:f>歲入圖1!$B$1</c:f>
              <c:strCache>
                <c:ptCount val="1"/>
                <c:pt idx="0">
                  <c:v>執行數</c:v>
                </c:pt>
              </c:strCache>
            </c:strRef>
          </c:tx>
          <c:spPr>
            <a:solidFill>
              <a:srgbClr val="00CCFF"/>
            </a:solidFill>
            <a:ln>
              <a:solidFill>
                <a:srgbClr val="46B7DA"/>
              </a:solidFill>
            </a:ln>
            <a:effectLst/>
            <a:scene3d>
              <a:camera prst="orthographicFront"/>
              <a:lightRig rig="threePt" dir="t"/>
            </a:scene3d>
            <a:sp3d>
              <a:bevelT w="12700"/>
            </a:sp3d>
          </c:spPr>
          <c:invertIfNegative val="0"/>
          <c:cat>
            <c:strRef>
              <c:f>歲入圖1!$A$2:$A$6</c:f>
              <c:strCache>
                <c:ptCount val="5"/>
                <c:pt idx="0">
                  <c:v>稅課收入</c:v>
                </c:pt>
                <c:pt idx="1">
                  <c:v>營業盈餘及事業收入</c:v>
                </c:pt>
                <c:pt idx="2">
                  <c:v>規費及罰款收入</c:v>
                </c:pt>
                <c:pt idx="3">
                  <c:v>財產收入</c:v>
                </c:pt>
                <c:pt idx="4">
                  <c:v>其他收入</c:v>
                </c:pt>
              </c:strCache>
            </c:strRef>
          </c:cat>
          <c:val>
            <c:numRef>
              <c:f>歲入圖1!$B$2:$B$6</c:f>
              <c:numCache>
                <c:formatCode>#,##0</c:formatCode>
                <c:ptCount val="5"/>
                <c:pt idx="0">
                  <c:v>8131</c:v>
                </c:pt>
                <c:pt idx="1">
                  <c:v>901</c:v>
                </c:pt>
                <c:pt idx="2">
                  <c:v>258</c:v>
                </c:pt>
                <c:pt idx="3">
                  <c:v>151</c:v>
                </c:pt>
                <c:pt idx="4">
                  <c:v>69</c:v>
                </c:pt>
              </c:numCache>
            </c:numRef>
          </c:val>
          <c:extLst>
            <c:ext xmlns:c16="http://schemas.microsoft.com/office/drawing/2014/chart" uri="{C3380CC4-5D6E-409C-BE32-E72D297353CC}">
              <c16:uniqueId val="{00000000-48D7-47DB-9490-8760026B3015}"/>
            </c:ext>
          </c:extLst>
        </c:ser>
        <c:ser>
          <c:idx val="2"/>
          <c:order val="2"/>
          <c:tx>
            <c:strRef>
              <c:f>歲入圖1!$D$1</c:f>
              <c:strCache>
                <c:ptCount val="1"/>
                <c:pt idx="0">
                  <c:v>分配數</c:v>
                </c:pt>
              </c:strCache>
            </c:strRef>
          </c:tx>
          <c:spPr>
            <a:gradFill>
              <a:gsLst>
                <a:gs pos="0">
                  <a:schemeClr val="accent2">
                    <a:lumMod val="0"/>
                    <a:lumOff val="100000"/>
                  </a:schemeClr>
                </a:gs>
                <a:gs pos="35000">
                  <a:schemeClr val="accent2">
                    <a:lumMod val="0"/>
                    <a:lumOff val="100000"/>
                  </a:schemeClr>
                </a:gs>
                <a:gs pos="100000">
                  <a:schemeClr val="accent2">
                    <a:lumMod val="100000"/>
                  </a:schemeClr>
                </a:gs>
              </a:gsLst>
              <a:path path="circle">
                <a:fillToRect l="50000" t="-80000" r="50000" b="180000"/>
              </a:path>
            </a:gradFill>
            <a:ln w="25400">
              <a:solidFill>
                <a:srgbClr val="FF99FF">
                  <a:alpha val="50000"/>
                </a:srgbClr>
              </a:solidFill>
            </a:ln>
            <a:effectLst>
              <a:outerShdw blurRad="50800" dist="38100" dir="2700000" algn="tl" rotWithShape="0">
                <a:srgbClr val="FF99FF">
                  <a:alpha val="40000"/>
                </a:srgbClr>
              </a:outerShdw>
            </a:effectLst>
          </c:spPr>
          <c:invertIfNegative val="0"/>
          <c:dPt>
            <c:idx val="4"/>
            <c:invertIfNegative val="0"/>
            <c:bubble3D val="0"/>
            <c:extLst>
              <c:ext xmlns:c16="http://schemas.microsoft.com/office/drawing/2014/chart" uri="{C3380CC4-5D6E-409C-BE32-E72D297353CC}">
                <c16:uniqueId val="{00000001-48D7-47DB-9490-8760026B3015}"/>
              </c:ext>
            </c:extLst>
          </c:dPt>
          <c:cat>
            <c:strRef>
              <c:f>歲入圖1!$A$2:$A$6</c:f>
              <c:strCache>
                <c:ptCount val="5"/>
                <c:pt idx="0">
                  <c:v>稅課收入</c:v>
                </c:pt>
                <c:pt idx="1">
                  <c:v>營業盈餘及事業收入</c:v>
                </c:pt>
                <c:pt idx="2">
                  <c:v>規費及罰款收入</c:v>
                </c:pt>
                <c:pt idx="3">
                  <c:v>財產收入</c:v>
                </c:pt>
                <c:pt idx="4">
                  <c:v>其他收入</c:v>
                </c:pt>
              </c:strCache>
            </c:strRef>
          </c:cat>
          <c:val>
            <c:numRef>
              <c:f>歲入圖1!$D$2:$D$6</c:f>
              <c:numCache>
                <c:formatCode>#,##0</c:formatCode>
                <c:ptCount val="5"/>
                <c:pt idx="0">
                  <c:v>8210</c:v>
                </c:pt>
                <c:pt idx="1">
                  <c:v>915</c:v>
                </c:pt>
                <c:pt idx="2">
                  <c:v>260</c:v>
                </c:pt>
                <c:pt idx="3">
                  <c:v>137</c:v>
                </c:pt>
                <c:pt idx="4">
                  <c:v>57</c:v>
                </c:pt>
              </c:numCache>
            </c:numRef>
          </c:val>
          <c:extLst>
            <c:ext xmlns:c16="http://schemas.microsoft.com/office/drawing/2014/chart" uri="{C3380CC4-5D6E-409C-BE32-E72D297353CC}">
              <c16:uniqueId val="{00000002-48D7-47DB-9490-8760026B3015}"/>
            </c:ext>
          </c:extLst>
        </c:ser>
        <c:dLbls>
          <c:showLegendKey val="0"/>
          <c:showVal val="0"/>
          <c:showCatName val="0"/>
          <c:showSerName val="0"/>
          <c:showPercent val="0"/>
          <c:showBubbleSize val="0"/>
        </c:dLbls>
        <c:gapWidth val="150"/>
        <c:axId val="1667093472"/>
        <c:axId val="1667095136"/>
        <c:extLst>
          <c:ext xmlns:c15="http://schemas.microsoft.com/office/drawing/2012/chart" uri="{02D57815-91ED-43cb-92C2-25804820EDAC}">
            <c15:filteredBarSeries>
              <c15:ser>
                <c:idx val="1"/>
                <c:order val="1"/>
                <c:tx>
                  <c:strRef>
                    <c:extLst>
                      <c:ext uri="{02D57815-91ED-43cb-92C2-25804820EDAC}">
                        <c15:formulaRef>
                          <c15:sqref>歲入圖1!$C$1</c15:sqref>
                        </c15:formulaRef>
                      </c:ext>
                    </c:extLst>
                    <c:strCache>
                      <c:ptCount val="1"/>
                    </c:strCache>
                  </c:strRef>
                </c:tx>
                <c:spPr>
                  <a:solidFill>
                    <a:schemeClr val="accent2"/>
                  </a:solidFill>
                  <a:ln>
                    <a:noFill/>
                  </a:ln>
                  <a:effectLst/>
                </c:spPr>
                <c:invertIfNegative val="0"/>
                <c:cat>
                  <c:strRef>
                    <c:extLst>
                      <c:ext uri="{02D57815-91ED-43cb-92C2-25804820EDAC}">
                        <c15:formulaRef>
                          <c15:sqref>歲入圖1!$A$2:$A$6</c15:sqref>
                        </c15:formulaRef>
                      </c:ext>
                    </c:extLst>
                    <c:strCache>
                      <c:ptCount val="5"/>
                      <c:pt idx="0">
                        <c:v>稅課收入</c:v>
                      </c:pt>
                      <c:pt idx="1">
                        <c:v>營業盈餘及事業收入</c:v>
                      </c:pt>
                      <c:pt idx="2">
                        <c:v>規費及罰款收入</c:v>
                      </c:pt>
                      <c:pt idx="3">
                        <c:v>財產收入</c:v>
                      </c:pt>
                      <c:pt idx="4">
                        <c:v>其他收入</c:v>
                      </c:pt>
                    </c:strCache>
                  </c:strRef>
                </c:cat>
                <c:val>
                  <c:numRef>
                    <c:extLst>
                      <c:ext uri="{02D57815-91ED-43cb-92C2-25804820EDAC}">
                        <c15:formulaRef>
                          <c15:sqref>歲入圖1!$C$2:$C$6</c15:sqref>
                        </c15:formulaRef>
                      </c:ext>
                    </c:extLst>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5-48D7-47DB-9490-8760026B3015}"/>
                  </c:ext>
                </c:extLst>
              </c15:ser>
            </c15:filteredBarSeries>
          </c:ext>
        </c:extLst>
      </c:barChart>
      <c:lineChart>
        <c:grouping val="standard"/>
        <c:varyColors val="0"/>
        <c:ser>
          <c:idx val="4"/>
          <c:order val="4"/>
          <c:tx>
            <c:strRef>
              <c:f>歲入圖1!$F$1</c:f>
              <c:strCache>
                <c:ptCount val="1"/>
                <c:pt idx="0">
                  <c:v>％</c:v>
                </c:pt>
              </c:strCache>
            </c:strRef>
          </c:tx>
          <c:spPr>
            <a:ln w="6350" cap="rnd">
              <a:solidFill>
                <a:srgbClr val="FF0000"/>
              </a:solidFill>
              <a:round/>
              <a:headEnd type="none"/>
              <a:tailEnd type="none"/>
            </a:ln>
            <a:effectLst/>
          </c:spPr>
          <c:marker>
            <c:symbol val="diamond"/>
            <c:size val="8"/>
            <c:spPr>
              <a:solidFill>
                <a:srgbClr val="FF0000"/>
              </a:solidFill>
              <a:ln w="28575">
                <a:solidFill>
                  <a:srgbClr val="FF0000"/>
                </a:solidFill>
              </a:ln>
              <a:effectLst/>
            </c:spPr>
          </c:marker>
          <c:dLbls>
            <c:dLbl>
              <c:idx val="0"/>
              <c:layout>
                <c:manualLayout>
                  <c:x val="-2.2408956995388224E-2"/>
                  <c:y val="-4.24633570677720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8D7-47DB-9490-8760026B3015}"/>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標楷體" panose="03000509000000000000" pitchFamily="65" charset="-120"/>
                    <a:ea typeface="標楷體" panose="03000509000000000000" pitchFamily="65" charset="-120"/>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歲入圖1!$A$2:$A$6</c:f>
              <c:strCache>
                <c:ptCount val="5"/>
                <c:pt idx="0">
                  <c:v>稅課收入</c:v>
                </c:pt>
                <c:pt idx="1">
                  <c:v>營業盈餘及事業收入</c:v>
                </c:pt>
                <c:pt idx="2">
                  <c:v>規費及罰款收入</c:v>
                </c:pt>
                <c:pt idx="3">
                  <c:v>財產收入</c:v>
                </c:pt>
                <c:pt idx="4">
                  <c:v>其他收入</c:v>
                </c:pt>
              </c:strCache>
            </c:strRef>
          </c:cat>
          <c:val>
            <c:numRef>
              <c:f>歲入圖1!$F$2:$F$6</c:f>
              <c:numCache>
                <c:formatCode>#,##0.0</c:formatCode>
                <c:ptCount val="5"/>
                <c:pt idx="0" formatCode="#,##0">
                  <c:v>99</c:v>
                </c:pt>
                <c:pt idx="1">
                  <c:v>98.5</c:v>
                </c:pt>
                <c:pt idx="2">
                  <c:v>99.2</c:v>
                </c:pt>
                <c:pt idx="3">
                  <c:v>109.9</c:v>
                </c:pt>
                <c:pt idx="4">
                  <c:v>120.6</c:v>
                </c:pt>
              </c:numCache>
            </c:numRef>
          </c:val>
          <c:smooth val="0"/>
          <c:extLst>
            <c:ext xmlns:c16="http://schemas.microsoft.com/office/drawing/2014/chart" uri="{C3380CC4-5D6E-409C-BE32-E72D297353CC}">
              <c16:uniqueId val="{00000004-48D7-47DB-9490-8760026B3015}"/>
            </c:ext>
          </c:extLst>
        </c:ser>
        <c:dLbls>
          <c:showLegendKey val="0"/>
          <c:showVal val="0"/>
          <c:showCatName val="0"/>
          <c:showSerName val="0"/>
          <c:showPercent val="0"/>
          <c:showBubbleSize val="0"/>
        </c:dLbls>
        <c:marker val="1"/>
        <c:smooth val="0"/>
        <c:axId val="755288512"/>
        <c:axId val="755289344"/>
        <c:extLst>
          <c:ext xmlns:c15="http://schemas.microsoft.com/office/drawing/2012/chart" uri="{02D57815-91ED-43cb-92C2-25804820EDAC}">
            <c15:filteredLineSeries>
              <c15:ser>
                <c:idx val="3"/>
                <c:order val="3"/>
                <c:tx>
                  <c:strRef>
                    <c:extLst>
                      <c:ext uri="{02D57815-91ED-43cb-92C2-25804820EDAC}">
                        <c15:formulaRef>
                          <c15:sqref>歲入圖1!$E$1</c15:sqref>
                        </c15:formulaRef>
                      </c:ext>
                    </c:extLst>
                    <c:strCache>
                      <c:ptCount val="1"/>
                    </c:strCache>
                  </c:strRef>
                </c:tx>
                <c:spPr>
                  <a:ln w="28575" cap="rnd">
                    <a:solidFill>
                      <a:schemeClr val="accent4"/>
                    </a:solidFill>
                    <a:round/>
                  </a:ln>
                  <a:effectLst/>
                </c:spPr>
                <c:marker>
                  <c:symbol val="none"/>
                </c:marker>
                <c:cat>
                  <c:strRef>
                    <c:extLst>
                      <c:ext uri="{02D57815-91ED-43cb-92C2-25804820EDAC}">
                        <c15:formulaRef>
                          <c15:sqref>歲入圖1!$A$2:$A$6</c15:sqref>
                        </c15:formulaRef>
                      </c:ext>
                    </c:extLst>
                    <c:strCache>
                      <c:ptCount val="5"/>
                      <c:pt idx="0">
                        <c:v>稅課收入</c:v>
                      </c:pt>
                      <c:pt idx="1">
                        <c:v>營業盈餘及事業收入</c:v>
                      </c:pt>
                      <c:pt idx="2">
                        <c:v>規費及罰款收入</c:v>
                      </c:pt>
                      <c:pt idx="3">
                        <c:v>財產收入</c:v>
                      </c:pt>
                      <c:pt idx="4">
                        <c:v>其他收入</c:v>
                      </c:pt>
                    </c:strCache>
                  </c:strRef>
                </c:cat>
                <c:val>
                  <c:numRef>
                    <c:extLst>
                      <c:ext uri="{02D57815-91ED-43cb-92C2-25804820EDAC}">
                        <c15:formulaRef>
                          <c15:sqref>歲入圖1!$E$2:$E$6</c15:sqref>
                        </c15:formulaRef>
                      </c:ext>
                    </c:extLst>
                    <c:numCache>
                      <c:formatCode>General</c:formatCode>
                      <c:ptCount val="5"/>
                      <c:pt idx="0">
                        <c:v>0</c:v>
                      </c:pt>
                      <c:pt idx="1">
                        <c:v>0</c:v>
                      </c:pt>
                      <c:pt idx="2">
                        <c:v>0</c:v>
                      </c:pt>
                      <c:pt idx="3">
                        <c:v>0</c:v>
                      </c:pt>
                      <c:pt idx="4">
                        <c:v>0</c:v>
                      </c:pt>
                    </c:numCache>
                  </c:numRef>
                </c:val>
                <c:smooth val="0"/>
                <c:extLst>
                  <c:ext xmlns:c16="http://schemas.microsoft.com/office/drawing/2014/chart" uri="{C3380CC4-5D6E-409C-BE32-E72D297353CC}">
                    <c16:uniqueId val="{00000006-48D7-47DB-9490-8760026B3015}"/>
                  </c:ext>
                </c:extLst>
              </c15:ser>
            </c15:filteredLineSeries>
          </c:ext>
        </c:extLst>
      </c:lineChart>
      <c:catAx>
        <c:axId val="1667093472"/>
        <c:scaling>
          <c:orientation val="minMax"/>
        </c:scaling>
        <c:delete val="0"/>
        <c:axPos val="b"/>
        <c:numFmt formatCode="General" sourceLinked="1"/>
        <c:majorTickMark val="none"/>
        <c:minorTickMark val="none"/>
        <c:tickLblPos val="low"/>
        <c:spPr>
          <a:noFill/>
          <a:ln>
            <a:solidFill>
              <a:schemeClr val="tx1"/>
            </a:solidFill>
          </a:ln>
          <a:effectLst/>
        </c:spPr>
        <c:txPr>
          <a:bodyPr rot="0" spcFirstLastPara="1" vertOverflow="ellipsis" vert="eaVert" wrap="square" anchor="ctr" anchorCtr="1"/>
          <a:lstStyle/>
          <a:p>
            <a:pPr>
              <a:defRPr sz="900" b="0" i="0" u="none" strike="noStrike" kern="1200" baseline="0">
                <a:solidFill>
                  <a:schemeClr val="tx1"/>
                </a:solidFill>
                <a:latin typeface="標楷體" panose="03000509000000000000" pitchFamily="65" charset="-120"/>
                <a:ea typeface="標楷體" panose="03000509000000000000" pitchFamily="65" charset="-120"/>
                <a:cs typeface="+mn-cs"/>
              </a:defRPr>
            </a:pPr>
            <a:endParaRPr lang="zh-TW"/>
          </a:p>
        </c:txPr>
        <c:crossAx val="1667095136"/>
        <c:crossesAt val="0"/>
        <c:auto val="1"/>
        <c:lblAlgn val="ctr"/>
        <c:lblOffset val="100"/>
        <c:noMultiLvlLbl val="0"/>
      </c:catAx>
      <c:valAx>
        <c:axId val="1667095136"/>
        <c:scaling>
          <c:orientation val="minMax"/>
          <c:max val="95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50" b="0" i="0" u="none" strike="noStrike" kern="1200" baseline="0">
                <a:solidFill>
                  <a:schemeClr val="tx1"/>
                </a:solidFill>
                <a:latin typeface="標楷體" panose="03000509000000000000" pitchFamily="65" charset="-120"/>
                <a:ea typeface="標楷體" panose="03000509000000000000" pitchFamily="65" charset="-120"/>
                <a:cs typeface="+mn-cs"/>
              </a:defRPr>
            </a:pPr>
            <a:endParaRPr lang="zh-TW"/>
          </a:p>
        </c:txPr>
        <c:crossAx val="1667093472"/>
        <c:crosses val="autoZero"/>
        <c:crossBetween val="between"/>
        <c:majorUnit val="2000"/>
      </c:valAx>
      <c:valAx>
        <c:axId val="755289344"/>
        <c:scaling>
          <c:orientation val="minMax"/>
          <c:max val="130"/>
          <c:min val="0"/>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標楷體" panose="03000509000000000000" pitchFamily="65" charset="-120"/>
                <a:ea typeface="標楷體" panose="03000509000000000000" pitchFamily="65" charset="-120"/>
                <a:cs typeface="+mn-cs"/>
              </a:defRPr>
            </a:pPr>
            <a:endParaRPr lang="zh-TW"/>
          </a:p>
        </c:txPr>
        <c:crossAx val="755288512"/>
        <c:crosses val="max"/>
        <c:crossBetween val="between"/>
      </c:valAx>
      <c:catAx>
        <c:axId val="755288512"/>
        <c:scaling>
          <c:orientation val="minMax"/>
        </c:scaling>
        <c:delete val="1"/>
        <c:axPos val="b"/>
        <c:numFmt formatCode="General" sourceLinked="1"/>
        <c:majorTickMark val="out"/>
        <c:minorTickMark val="none"/>
        <c:tickLblPos val="nextTo"/>
        <c:crossAx val="755289344"/>
        <c:crossesAt val="0"/>
        <c:auto val="1"/>
        <c:lblAlgn val="ctr"/>
        <c:lblOffset val="100"/>
        <c:noMultiLvlLbl val="0"/>
      </c:catAx>
      <c:dTable>
        <c:showHorzBorder val="1"/>
        <c:showVertBorder val="1"/>
        <c:showOutline val="1"/>
        <c:showKeys val="1"/>
        <c:spPr>
          <a:noFill/>
          <a:ln w="9525" cap="flat" cmpd="sng" algn="ctr">
            <a:solidFill>
              <a:schemeClr val="tx1"/>
            </a:solidFill>
            <a:round/>
          </a:ln>
          <a:effectLst/>
        </c:spPr>
        <c:txPr>
          <a:bodyPr rot="0" spcFirstLastPara="1" vertOverflow="ellipsis" vert="horz" wrap="square" anchor="ctr" anchorCtr="1"/>
          <a:lstStyle/>
          <a:p>
            <a:pPr rtl="0">
              <a:defRPr sz="900" b="0" i="0" u="none" strike="noStrike" kern="1200" baseline="0">
                <a:solidFill>
                  <a:schemeClr val="tx1"/>
                </a:solidFill>
                <a:latin typeface="標楷體" panose="03000509000000000000" pitchFamily="65" charset="-120"/>
                <a:ea typeface="標楷體" panose="03000509000000000000" pitchFamily="65" charset="-120"/>
                <a:cs typeface="+mn-cs"/>
              </a:defRPr>
            </a:pPr>
            <a:endParaRPr lang="zh-TW"/>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標楷體" panose="03000509000000000000" pitchFamily="65" charset="-120"/>
          <a:ea typeface="標楷體" panose="03000509000000000000" pitchFamily="65" charset="-120"/>
        </a:defRPr>
      </a:pPr>
      <a:endParaRPr lang="zh-TW"/>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標楷體" panose="03000509000000000000" pitchFamily="65" charset="-120"/>
                <a:ea typeface="標楷體" panose="03000509000000000000" pitchFamily="65" charset="-120"/>
                <a:cs typeface="+mn-cs"/>
              </a:defRPr>
            </a:pPr>
            <a:r>
              <a:rPr lang="zh-TW"/>
              <a:t>圖</a:t>
            </a:r>
            <a:r>
              <a:rPr lang="en-US"/>
              <a:t>2 </a:t>
            </a:r>
            <a:r>
              <a:rPr lang="zh-TW"/>
              <a:t>歲出預算執行情形</a:t>
            </a:r>
          </a:p>
        </c:rich>
      </c:tx>
      <c:layout>
        <c:manualLayout>
          <c:xMode val="edge"/>
          <c:yMode val="edge"/>
          <c:x val="0.37915884656804766"/>
          <c:y val="0.94356147789218658"/>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標楷體" panose="03000509000000000000" pitchFamily="65" charset="-120"/>
              <a:ea typeface="標楷體" panose="03000509000000000000" pitchFamily="65" charset="-120"/>
              <a:cs typeface="+mn-cs"/>
            </a:defRPr>
          </a:pPr>
          <a:endParaRPr lang="zh-TW"/>
        </a:p>
      </c:txPr>
    </c:title>
    <c:autoTitleDeleted val="0"/>
    <c:plotArea>
      <c:layout>
        <c:manualLayout>
          <c:layoutTarget val="inner"/>
          <c:xMode val="edge"/>
          <c:yMode val="edge"/>
          <c:x val="0.16224084864661076"/>
          <c:y val="7.2294232451712764E-2"/>
          <c:w val="0.83417124795540321"/>
          <c:h val="0.69594999931767632"/>
        </c:manualLayout>
      </c:layout>
      <c:barChart>
        <c:barDir val="col"/>
        <c:grouping val="clustered"/>
        <c:varyColors val="0"/>
        <c:ser>
          <c:idx val="0"/>
          <c:order val="0"/>
          <c:tx>
            <c:strRef>
              <c:f>'歲出圖2 (2)'!$B$1</c:f>
              <c:strCache>
                <c:ptCount val="1"/>
                <c:pt idx="0">
                  <c:v>執行數</c:v>
                </c:pt>
              </c:strCache>
            </c:strRef>
          </c:tx>
          <c:spPr>
            <a:solidFill>
              <a:srgbClr val="00FF00"/>
            </a:solidFill>
            <a:ln>
              <a:noFill/>
            </a:ln>
            <a:effectLst/>
            <a:scene3d>
              <a:camera prst="orthographicFront"/>
              <a:lightRig rig="threePt" dir="t"/>
            </a:scene3d>
            <a:sp3d>
              <a:bevelT w="12700"/>
            </a:sp3d>
          </c:spPr>
          <c:invertIfNegative val="0"/>
          <c:cat>
            <c:strRef>
              <c:f>'歲出圖2 (2)'!$A$2:$A$27</c:f>
              <c:strCache>
                <c:ptCount val="26"/>
                <c:pt idx="0">
                  <c:v>總統府</c:v>
                </c:pt>
                <c:pt idx="1">
                  <c:v>行政院</c:v>
                </c:pt>
                <c:pt idx="2">
                  <c:v>立法院</c:v>
                </c:pt>
                <c:pt idx="3">
                  <c:v>司法院</c:v>
                </c:pt>
                <c:pt idx="4">
                  <c:v>考試院</c:v>
                </c:pt>
                <c:pt idx="5">
                  <c:v>監察院</c:v>
                </c:pt>
                <c:pt idx="6">
                  <c:v>內政部</c:v>
                </c:pt>
                <c:pt idx="7">
                  <c:v>外交部</c:v>
                </c:pt>
                <c:pt idx="8">
                  <c:v>國防部</c:v>
                </c:pt>
                <c:pt idx="9">
                  <c:v>財政部</c:v>
                </c:pt>
                <c:pt idx="10">
                  <c:v>教育部</c:v>
                </c:pt>
                <c:pt idx="11">
                  <c:v>法務部</c:v>
                </c:pt>
                <c:pt idx="12">
                  <c:v>經濟部</c:v>
                </c:pt>
                <c:pt idx="13">
                  <c:v>交通部</c:v>
                </c:pt>
                <c:pt idx="14">
                  <c:v>勞動部</c:v>
                </c:pt>
                <c:pt idx="15">
                  <c:v>僑務委員會</c:v>
                </c:pt>
                <c:pt idx="16">
                  <c:v>原子能委員會</c:v>
                </c:pt>
                <c:pt idx="17">
                  <c:v>農業委員會</c:v>
                </c:pt>
                <c:pt idx="18">
                  <c:v>衛生福利部</c:v>
                </c:pt>
                <c:pt idx="19">
                  <c:v>環境保護署</c:v>
                </c:pt>
                <c:pt idx="20">
                  <c:v>文化部</c:v>
                </c:pt>
                <c:pt idx="21">
                  <c:v>科技部</c:v>
                </c:pt>
                <c:pt idx="22">
                  <c:v>金融監督管理委員會</c:v>
                </c:pt>
                <c:pt idx="23">
                  <c:v>海洋委員會</c:v>
                </c:pt>
                <c:pt idx="24">
                  <c:v>國軍退除役官兵輔導委員會</c:v>
                </c:pt>
                <c:pt idx="25">
                  <c:v>省市地方政府</c:v>
                </c:pt>
              </c:strCache>
            </c:strRef>
          </c:cat>
          <c:val>
            <c:numRef>
              <c:f>'歲出圖2 (2)'!$B$2:$B$27</c:f>
              <c:numCache>
                <c:formatCode>#,##0</c:formatCode>
                <c:ptCount val="26"/>
                <c:pt idx="0">
                  <c:v>55</c:v>
                </c:pt>
                <c:pt idx="1">
                  <c:v>218</c:v>
                </c:pt>
                <c:pt idx="2">
                  <c:v>16</c:v>
                </c:pt>
                <c:pt idx="3">
                  <c:v>126</c:v>
                </c:pt>
                <c:pt idx="4">
                  <c:v>180</c:v>
                </c:pt>
                <c:pt idx="5">
                  <c:v>12</c:v>
                </c:pt>
                <c:pt idx="6">
                  <c:v>327</c:v>
                </c:pt>
                <c:pt idx="7">
                  <c:v>98</c:v>
                </c:pt>
                <c:pt idx="8">
                  <c:v>1441</c:v>
                </c:pt>
                <c:pt idx="9">
                  <c:v>860</c:v>
                </c:pt>
                <c:pt idx="10">
                  <c:v>1230</c:v>
                </c:pt>
                <c:pt idx="11">
                  <c:v>179</c:v>
                </c:pt>
                <c:pt idx="12">
                  <c:v>210</c:v>
                </c:pt>
                <c:pt idx="13">
                  <c:v>245</c:v>
                </c:pt>
                <c:pt idx="14">
                  <c:v>783</c:v>
                </c:pt>
                <c:pt idx="15">
                  <c:v>5</c:v>
                </c:pt>
                <c:pt idx="16">
                  <c:v>12</c:v>
                </c:pt>
                <c:pt idx="17">
                  <c:v>706</c:v>
                </c:pt>
                <c:pt idx="18">
                  <c:v>1595</c:v>
                </c:pt>
                <c:pt idx="19">
                  <c:v>18</c:v>
                </c:pt>
                <c:pt idx="20">
                  <c:v>74</c:v>
                </c:pt>
                <c:pt idx="21">
                  <c:v>194</c:v>
                </c:pt>
                <c:pt idx="22">
                  <c:v>8</c:v>
                </c:pt>
                <c:pt idx="23">
                  <c:v>113</c:v>
                </c:pt>
                <c:pt idx="24">
                  <c:v>836</c:v>
                </c:pt>
                <c:pt idx="25">
                  <c:v>1063</c:v>
                </c:pt>
              </c:numCache>
            </c:numRef>
          </c:val>
          <c:extLst>
            <c:ext xmlns:c16="http://schemas.microsoft.com/office/drawing/2014/chart" uri="{C3380CC4-5D6E-409C-BE32-E72D297353CC}">
              <c16:uniqueId val="{00000000-42CD-48D4-B457-895AAFF8C3FF}"/>
            </c:ext>
          </c:extLst>
        </c:ser>
        <c:ser>
          <c:idx val="2"/>
          <c:order val="2"/>
          <c:tx>
            <c:strRef>
              <c:f>'歲出圖2 (2)'!$D$1</c:f>
              <c:strCache>
                <c:ptCount val="1"/>
                <c:pt idx="0">
                  <c:v>分配數</c:v>
                </c:pt>
              </c:strCache>
            </c:strRef>
          </c:tx>
          <c:spPr>
            <a:solidFill>
              <a:srgbClr val="FF99CC"/>
            </a:solidFill>
            <a:ln>
              <a:noFill/>
            </a:ln>
            <a:effectLst/>
            <a:scene3d>
              <a:camera prst="orthographicFront"/>
              <a:lightRig rig="chilly" dir="t"/>
            </a:scene3d>
            <a:sp3d>
              <a:bevelT w="6350" h="139700"/>
            </a:sp3d>
          </c:spPr>
          <c:invertIfNegative val="0"/>
          <c:cat>
            <c:strRef>
              <c:f>'歲出圖2 (2)'!$A$2:$A$27</c:f>
              <c:strCache>
                <c:ptCount val="26"/>
                <c:pt idx="0">
                  <c:v>總統府</c:v>
                </c:pt>
                <c:pt idx="1">
                  <c:v>行政院</c:v>
                </c:pt>
                <c:pt idx="2">
                  <c:v>立法院</c:v>
                </c:pt>
                <c:pt idx="3">
                  <c:v>司法院</c:v>
                </c:pt>
                <c:pt idx="4">
                  <c:v>考試院</c:v>
                </c:pt>
                <c:pt idx="5">
                  <c:v>監察院</c:v>
                </c:pt>
                <c:pt idx="6">
                  <c:v>內政部</c:v>
                </c:pt>
                <c:pt idx="7">
                  <c:v>外交部</c:v>
                </c:pt>
                <c:pt idx="8">
                  <c:v>國防部</c:v>
                </c:pt>
                <c:pt idx="9">
                  <c:v>財政部</c:v>
                </c:pt>
                <c:pt idx="10">
                  <c:v>教育部</c:v>
                </c:pt>
                <c:pt idx="11">
                  <c:v>法務部</c:v>
                </c:pt>
                <c:pt idx="12">
                  <c:v>經濟部</c:v>
                </c:pt>
                <c:pt idx="13">
                  <c:v>交通部</c:v>
                </c:pt>
                <c:pt idx="14">
                  <c:v>勞動部</c:v>
                </c:pt>
                <c:pt idx="15">
                  <c:v>僑務委員會</c:v>
                </c:pt>
                <c:pt idx="16">
                  <c:v>原子能委員會</c:v>
                </c:pt>
                <c:pt idx="17">
                  <c:v>農業委員會</c:v>
                </c:pt>
                <c:pt idx="18">
                  <c:v>衛生福利部</c:v>
                </c:pt>
                <c:pt idx="19">
                  <c:v>環境保護署</c:v>
                </c:pt>
                <c:pt idx="20">
                  <c:v>文化部</c:v>
                </c:pt>
                <c:pt idx="21">
                  <c:v>科技部</c:v>
                </c:pt>
                <c:pt idx="22">
                  <c:v>金融監督管理委員會</c:v>
                </c:pt>
                <c:pt idx="23">
                  <c:v>海洋委員會</c:v>
                </c:pt>
                <c:pt idx="24">
                  <c:v>國軍退除役官兵輔導委員會</c:v>
                </c:pt>
                <c:pt idx="25">
                  <c:v>省市地方政府</c:v>
                </c:pt>
              </c:strCache>
            </c:strRef>
          </c:cat>
          <c:val>
            <c:numRef>
              <c:f>'歲出圖2 (2)'!$D$2:$D$27</c:f>
              <c:numCache>
                <c:formatCode>#,##0</c:formatCode>
                <c:ptCount val="26"/>
                <c:pt idx="0">
                  <c:v>66</c:v>
                </c:pt>
                <c:pt idx="1">
                  <c:v>235</c:v>
                </c:pt>
                <c:pt idx="2">
                  <c:v>17</c:v>
                </c:pt>
                <c:pt idx="3">
                  <c:v>135</c:v>
                </c:pt>
                <c:pt idx="4">
                  <c:v>189</c:v>
                </c:pt>
                <c:pt idx="5">
                  <c:v>13</c:v>
                </c:pt>
                <c:pt idx="6">
                  <c:v>351</c:v>
                </c:pt>
                <c:pt idx="7">
                  <c:v>146</c:v>
                </c:pt>
                <c:pt idx="8">
                  <c:v>1586</c:v>
                </c:pt>
                <c:pt idx="9">
                  <c:v>990</c:v>
                </c:pt>
                <c:pt idx="10">
                  <c:v>1413</c:v>
                </c:pt>
                <c:pt idx="11">
                  <c:v>195</c:v>
                </c:pt>
                <c:pt idx="12">
                  <c:v>228</c:v>
                </c:pt>
                <c:pt idx="13">
                  <c:v>275</c:v>
                </c:pt>
                <c:pt idx="14">
                  <c:v>829</c:v>
                </c:pt>
                <c:pt idx="15">
                  <c:v>5</c:v>
                </c:pt>
                <c:pt idx="16">
                  <c:v>12</c:v>
                </c:pt>
                <c:pt idx="17">
                  <c:v>763</c:v>
                </c:pt>
                <c:pt idx="18">
                  <c:v>1643</c:v>
                </c:pt>
                <c:pt idx="19">
                  <c:v>20</c:v>
                </c:pt>
                <c:pt idx="20">
                  <c:v>87</c:v>
                </c:pt>
                <c:pt idx="21">
                  <c:v>194</c:v>
                </c:pt>
                <c:pt idx="22">
                  <c:v>8</c:v>
                </c:pt>
                <c:pt idx="23">
                  <c:v>122</c:v>
                </c:pt>
                <c:pt idx="24">
                  <c:v>856</c:v>
                </c:pt>
                <c:pt idx="25">
                  <c:v>1065</c:v>
                </c:pt>
              </c:numCache>
            </c:numRef>
          </c:val>
          <c:extLst>
            <c:ext xmlns:c16="http://schemas.microsoft.com/office/drawing/2014/chart" uri="{C3380CC4-5D6E-409C-BE32-E72D297353CC}">
              <c16:uniqueId val="{00000001-42CD-48D4-B457-895AAFF8C3FF}"/>
            </c:ext>
          </c:extLst>
        </c:ser>
        <c:dLbls>
          <c:showLegendKey val="0"/>
          <c:showVal val="0"/>
          <c:showCatName val="0"/>
          <c:showSerName val="0"/>
          <c:showPercent val="0"/>
          <c:showBubbleSize val="0"/>
        </c:dLbls>
        <c:gapWidth val="120"/>
        <c:overlap val="-20"/>
        <c:axId val="1667093472"/>
        <c:axId val="1667095136"/>
        <c:extLst>
          <c:ext xmlns:c15="http://schemas.microsoft.com/office/drawing/2012/chart" uri="{02D57815-91ED-43cb-92C2-25804820EDAC}">
            <c15:filteredBarSeries>
              <c15:ser>
                <c:idx val="1"/>
                <c:order val="1"/>
                <c:tx>
                  <c:strRef>
                    <c:extLst>
                      <c:ext uri="{02D57815-91ED-43cb-92C2-25804820EDAC}">
                        <c15:formulaRef>
                          <c15:sqref>'歲出圖2 (2)'!$C$1</c15:sqref>
                        </c15:formulaRef>
                      </c:ext>
                    </c:extLst>
                    <c:strCache>
                      <c:ptCount val="1"/>
                    </c:strCache>
                  </c:strRef>
                </c:tx>
                <c:spPr>
                  <a:solidFill>
                    <a:schemeClr val="accent2"/>
                  </a:solidFill>
                  <a:ln>
                    <a:noFill/>
                  </a:ln>
                  <a:effectLst/>
                </c:spPr>
                <c:invertIfNegative val="0"/>
                <c:cat>
                  <c:strRef>
                    <c:extLst>
                      <c:ext uri="{02D57815-91ED-43cb-92C2-25804820EDAC}">
                        <c15:formulaRef>
                          <c15:sqref>'歲出圖2 (2)'!$A$2:$A$27</c15:sqref>
                        </c15:formulaRef>
                      </c:ext>
                    </c:extLst>
                    <c:strCache>
                      <c:ptCount val="26"/>
                      <c:pt idx="0">
                        <c:v>總統府</c:v>
                      </c:pt>
                      <c:pt idx="1">
                        <c:v>行政院</c:v>
                      </c:pt>
                      <c:pt idx="2">
                        <c:v>立法院</c:v>
                      </c:pt>
                      <c:pt idx="3">
                        <c:v>司法院</c:v>
                      </c:pt>
                      <c:pt idx="4">
                        <c:v>考試院</c:v>
                      </c:pt>
                      <c:pt idx="5">
                        <c:v>監察院</c:v>
                      </c:pt>
                      <c:pt idx="6">
                        <c:v>內政部</c:v>
                      </c:pt>
                      <c:pt idx="7">
                        <c:v>外交部</c:v>
                      </c:pt>
                      <c:pt idx="8">
                        <c:v>國防部</c:v>
                      </c:pt>
                      <c:pt idx="9">
                        <c:v>財政部</c:v>
                      </c:pt>
                      <c:pt idx="10">
                        <c:v>教育部</c:v>
                      </c:pt>
                      <c:pt idx="11">
                        <c:v>法務部</c:v>
                      </c:pt>
                      <c:pt idx="12">
                        <c:v>經濟部</c:v>
                      </c:pt>
                      <c:pt idx="13">
                        <c:v>交通部</c:v>
                      </c:pt>
                      <c:pt idx="14">
                        <c:v>勞動部</c:v>
                      </c:pt>
                      <c:pt idx="15">
                        <c:v>僑務委員會</c:v>
                      </c:pt>
                      <c:pt idx="16">
                        <c:v>原子能委員會</c:v>
                      </c:pt>
                      <c:pt idx="17">
                        <c:v>農業委員會</c:v>
                      </c:pt>
                      <c:pt idx="18">
                        <c:v>衛生福利部</c:v>
                      </c:pt>
                      <c:pt idx="19">
                        <c:v>環境保護署</c:v>
                      </c:pt>
                      <c:pt idx="20">
                        <c:v>文化部</c:v>
                      </c:pt>
                      <c:pt idx="21">
                        <c:v>科技部</c:v>
                      </c:pt>
                      <c:pt idx="22">
                        <c:v>金融監督管理委員會</c:v>
                      </c:pt>
                      <c:pt idx="23">
                        <c:v>海洋委員會</c:v>
                      </c:pt>
                      <c:pt idx="24">
                        <c:v>國軍退除役官兵輔導委員會</c:v>
                      </c:pt>
                      <c:pt idx="25">
                        <c:v>省市地方政府</c:v>
                      </c:pt>
                    </c:strCache>
                  </c:strRef>
                </c:cat>
                <c:val>
                  <c:numRef>
                    <c:extLst>
                      <c:ext uri="{02D57815-91ED-43cb-92C2-25804820EDAC}">
                        <c15:formulaRef>
                          <c15:sqref>'歲出圖2 (2)'!$C$2:$C$27</c15:sqref>
                        </c15:formulaRef>
                      </c:ext>
                    </c:extLst>
                    <c:numCache>
                      <c:formatCode>General</c:formatCode>
                      <c:ptCount val="26"/>
                    </c:numCache>
                  </c:numRef>
                </c:val>
                <c:extLst>
                  <c:ext xmlns:c16="http://schemas.microsoft.com/office/drawing/2014/chart" uri="{C3380CC4-5D6E-409C-BE32-E72D297353CC}">
                    <c16:uniqueId val="{00000003-42CD-48D4-B457-895AAFF8C3FF}"/>
                  </c:ext>
                </c:extLst>
              </c15:ser>
            </c15:filteredBarSeries>
          </c:ext>
        </c:extLst>
      </c:barChart>
      <c:lineChart>
        <c:grouping val="standard"/>
        <c:varyColors val="0"/>
        <c:dLbls>
          <c:showLegendKey val="0"/>
          <c:showVal val="0"/>
          <c:showCatName val="0"/>
          <c:showSerName val="0"/>
          <c:showPercent val="0"/>
          <c:showBubbleSize val="0"/>
        </c:dLbls>
        <c:marker val="1"/>
        <c:smooth val="0"/>
        <c:axId val="1667093472"/>
        <c:axId val="1667095136"/>
        <c:extLst>
          <c:ext xmlns:c15="http://schemas.microsoft.com/office/drawing/2012/chart" uri="{02D57815-91ED-43cb-92C2-25804820EDAC}">
            <c15:filteredLineSeries>
              <c15:ser>
                <c:idx val="3"/>
                <c:order val="3"/>
                <c:tx>
                  <c:strRef>
                    <c:extLst>
                      <c:ext uri="{02D57815-91ED-43cb-92C2-25804820EDAC}">
                        <c15:formulaRef>
                          <c15:sqref>'歲出圖2 (2)'!$E$1</c15:sqref>
                        </c15:formulaRef>
                      </c:ext>
                    </c:extLst>
                    <c:strCache>
                      <c:ptCount val="1"/>
                    </c:strCache>
                  </c:strRef>
                </c:tx>
                <c:spPr>
                  <a:ln w="28575" cap="rnd">
                    <a:solidFill>
                      <a:schemeClr val="accent4"/>
                    </a:solidFill>
                    <a:round/>
                  </a:ln>
                  <a:effectLst/>
                </c:spPr>
                <c:marker>
                  <c:symbol val="none"/>
                </c:marker>
                <c:cat>
                  <c:strRef>
                    <c:extLst>
                      <c:ext uri="{02D57815-91ED-43cb-92C2-25804820EDAC}">
                        <c15:formulaRef>
                          <c15:sqref>'歲出圖2 (2)'!$A$2:$A$27</c15:sqref>
                        </c15:formulaRef>
                      </c:ext>
                    </c:extLst>
                    <c:strCache>
                      <c:ptCount val="26"/>
                      <c:pt idx="0">
                        <c:v>總統府</c:v>
                      </c:pt>
                      <c:pt idx="1">
                        <c:v>行政院</c:v>
                      </c:pt>
                      <c:pt idx="2">
                        <c:v>立法院</c:v>
                      </c:pt>
                      <c:pt idx="3">
                        <c:v>司法院</c:v>
                      </c:pt>
                      <c:pt idx="4">
                        <c:v>考試院</c:v>
                      </c:pt>
                      <c:pt idx="5">
                        <c:v>監察院</c:v>
                      </c:pt>
                      <c:pt idx="6">
                        <c:v>內政部</c:v>
                      </c:pt>
                      <c:pt idx="7">
                        <c:v>外交部</c:v>
                      </c:pt>
                      <c:pt idx="8">
                        <c:v>國防部</c:v>
                      </c:pt>
                      <c:pt idx="9">
                        <c:v>財政部</c:v>
                      </c:pt>
                      <c:pt idx="10">
                        <c:v>教育部</c:v>
                      </c:pt>
                      <c:pt idx="11">
                        <c:v>法務部</c:v>
                      </c:pt>
                      <c:pt idx="12">
                        <c:v>經濟部</c:v>
                      </c:pt>
                      <c:pt idx="13">
                        <c:v>交通部</c:v>
                      </c:pt>
                      <c:pt idx="14">
                        <c:v>勞動部</c:v>
                      </c:pt>
                      <c:pt idx="15">
                        <c:v>僑務委員會</c:v>
                      </c:pt>
                      <c:pt idx="16">
                        <c:v>原子能委員會</c:v>
                      </c:pt>
                      <c:pt idx="17">
                        <c:v>農業委員會</c:v>
                      </c:pt>
                      <c:pt idx="18">
                        <c:v>衛生福利部</c:v>
                      </c:pt>
                      <c:pt idx="19">
                        <c:v>環境保護署</c:v>
                      </c:pt>
                      <c:pt idx="20">
                        <c:v>文化部</c:v>
                      </c:pt>
                      <c:pt idx="21">
                        <c:v>科技部</c:v>
                      </c:pt>
                      <c:pt idx="22">
                        <c:v>金融監督管理委員會</c:v>
                      </c:pt>
                      <c:pt idx="23">
                        <c:v>海洋委員會</c:v>
                      </c:pt>
                      <c:pt idx="24">
                        <c:v>國軍退除役官兵輔導委員會</c:v>
                      </c:pt>
                      <c:pt idx="25">
                        <c:v>省市地方政府</c:v>
                      </c:pt>
                    </c:strCache>
                  </c:strRef>
                </c:cat>
                <c:val>
                  <c:numRef>
                    <c:extLst>
                      <c:ext uri="{02D57815-91ED-43cb-92C2-25804820EDAC}">
                        <c15:formulaRef>
                          <c15:sqref>'歲出圖2 (2)'!$E$2:$E$27</c15:sqref>
                        </c15:formulaRef>
                      </c:ext>
                    </c:extLst>
                    <c:numCache>
                      <c:formatCode>General</c:formatCode>
                      <c:ptCount val="26"/>
                    </c:numCache>
                  </c:numRef>
                </c:val>
                <c:smooth val="0"/>
                <c:extLst>
                  <c:ext xmlns:c16="http://schemas.microsoft.com/office/drawing/2014/chart" uri="{C3380CC4-5D6E-409C-BE32-E72D297353CC}">
                    <c16:uniqueId val="{00000004-42CD-48D4-B457-895AAFF8C3FF}"/>
                  </c:ext>
                </c:extLst>
              </c15:ser>
            </c15:filteredLineSeries>
          </c:ext>
        </c:extLst>
      </c:lineChart>
      <c:lineChart>
        <c:grouping val="standard"/>
        <c:varyColors val="0"/>
        <c:ser>
          <c:idx val="4"/>
          <c:order val="4"/>
          <c:tx>
            <c:strRef>
              <c:f>'歲出圖2 (2)'!$F$1</c:f>
              <c:strCache>
                <c:ptCount val="1"/>
                <c:pt idx="0">
                  <c:v>％</c:v>
                </c:pt>
              </c:strCache>
            </c:strRef>
          </c:tx>
          <c:spPr>
            <a:ln w="3175" cap="rnd">
              <a:solidFill>
                <a:srgbClr val="00FFFF"/>
              </a:solidFill>
              <a:round/>
            </a:ln>
            <a:effectLst>
              <a:glow rad="12700">
                <a:schemeClr val="accent6">
                  <a:satMod val="175000"/>
                  <a:alpha val="40000"/>
                </a:schemeClr>
              </a:glow>
            </a:effectLst>
          </c:spPr>
          <c:marker>
            <c:symbol val="diamond"/>
            <c:size val="8"/>
            <c:spPr>
              <a:solidFill>
                <a:srgbClr val="00FFFF"/>
              </a:solidFill>
              <a:ln w="6350">
                <a:solidFill>
                  <a:srgbClr val="00B050"/>
                </a:solidFill>
              </a:ln>
              <a:effectLst>
                <a:glow rad="12700">
                  <a:schemeClr val="accent6">
                    <a:satMod val="175000"/>
                    <a:alpha val="40000"/>
                  </a:schemeClr>
                </a:glow>
              </a:effectLst>
            </c:spPr>
          </c:marker>
          <c:cat>
            <c:strRef>
              <c:f>'歲出圖2 (2)'!$A$2:$A$27</c:f>
              <c:strCache>
                <c:ptCount val="26"/>
                <c:pt idx="0">
                  <c:v>總統府</c:v>
                </c:pt>
                <c:pt idx="1">
                  <c:v>行政院</c:v>
                </c:pt>
                <c:pt idx="2">
                  <c:v>立法院</c:v>
                </c:pt>
                <c:pt idx="3">
                  <c:v>司法院</c:v>
                </c:pt>
                <c:pt idx="4">
                  <c:v>考試院</c:v>
                </c:pt>
                <c:pt idx="5">
                  <c:v>監察院</c:v>
                </c:pt>
                <c:pt idx="6">
                  <c:v>內政部</c:v>
                </c:pt>
                <c:pt idx="7">
                  <c:v>外交部</c:v>
                </c:pt>
                <c:pt idx="8">
                  <c:v>國防部</c:v>
                </c:pt>
                <c:pt idx="9">
                  <c:v>財政部</c:v>
                </c:pt>
                <c:pt idx="10">
                  <c:v>教育部</c:v>
                </c:pt>
                <c:pt idx="11">
                  <c:v>法務部</c:v>
                </c:pt>
                <c:pt idx="12">
                  <c:v>經濟部</c:v>
                </c:pt>
                <c:pt idx="13">
                  <c:v>交通部</c:v>
                </c:pt>
                <c:pt idx="14">
                  <c:v>勞動部</c:v>
                </c:pt>
                <c:pt idx="15">
                  <c:v>僑務委員會</c:v>
                </c:pt>
                <c:pt idx="16">
                  <c:v>原子能委員會</c:v>
                </c:pt>
                <c:pt idx="17">
                  <c:v>農業委員會</c:v>
                </c:pt>
                <c:pt idx="18">
                  <c:v>衛生福利部</c:v>
                </c:pt>
                <c:pt idx="19">
                  <c:v>環境保護署</c:v>
                </c:pt>
                <c:pt idx="20">
                  <c:v>文化部</c:v>
                </c:pt>
                <c:pt idx="21">
                  <c:v>科技部</c:v>
                </c:pt>
                <c:pt idx="22">
                  <c:v>金融監督管理委員會</c:v>
                </c:pt>
                <c:pt idx="23">
                  <c:v>海洋委員會</c:v>
                </c:pt>
                <c:pt idx="24">
                  <c:v>國軍退除役官兵輔導委員會</c:v>
                </c:pt>
                <c:pt idx="25">
                  <c:v>省市地方政府</c:v>
                </c:pt>
              </c:strCache>
            </c:strRef>
          </c:cat>
          <c:val>
            <c:numRef>
              <c:f>'歲出圖2 (2)'!$F$2:$F$27</c:f>
              <c:numCache>
                <c:formatCode>#,##0.0</c:formatCode>
                <c:ptCount val="26"/>
                <c:pt idx="0">
                  <c:v>83.6</c:v>
                </c:pt>
                <c:pt idx="1">
                  <c:v>92.9</c:v>
                </c:pt>
                <c:pt idx="2">
                  <c:v>91.8</c:v>
                </c:pt>
                <c:pt idx="3">
                  <c:v>93.4</c:v>
                </c:pt>
                <c:pt idx="4">
                  <c:v>95.1</c:v>
                </c:pt>
                <c:pt idx="5">
                  <c:v>90.7</c:v>
                </c:pt>
                <c:pt idx="6">
                  <c:v>93.2</c:v>
                </c:pt>
                <c:pt idx="7">
                  <c:v>67.400000000000006</c:v>
                </c:pt>
                <c:pt idx="8">
                  <c:v>90.9</c:v>
                </c:pt>
                <c:pt idx="9">
                  <c:v>86.8</c:v>
                </c:pt>
                <c:pt idx="10">
                  <c:v>87</c:v>
                </c:pt>
                <c:pt idx="11">
                  <c:v>92</c:v>
                </c:pt>
                <c:pt idx="12">
                  <c:v>92.3</c:v>
                </c:pt>
                <c:pt idx="13">
                  <c:v>88.9</c:v>
                </c:pt>
                <c:pt idx="14">
                  <c:v>94.5</c:v>
                </c:pt>
                <c:pt idx="15">
                  <c:v>90.2</c:v>
                </c:pt>
                <c:pt idx="16">
                  <c:v>96.3</c:v>
                </c:pt>
                <c:pt idx="17">
                  <c:v>92.5</c:v>
                </c:pt>
                <c:pt idx="18">
                  <c:v>97.1</c:v>
                </c:pt>
                <c:pt idx="19">
                  <c:v>91.2</c:v>
                </c:pt>
                <c:pt idx="20">
                  <c:v>84.7</c:v>
                </c:pt>
                <c:pt idx="21">
                  <c:v>99.6</c:v>
                </c:pt>
                <c:pt idx="22">
                  <c:v>94.5</c:v>
                </c:pt>
                <c:pt idx="23">
                  <c:v>92.7</c:v>
                </c:pt>
                <c:pt idx="24">
                  <c:v>97.6</c:v>
                </c:pt>
                <c:pt idx="25">
                  <c:v>99.8</c:v>
                </c:pt>
              </c:numCache>
            </c:numRef>
          </c:val>
          <c:smooth val="0"/>
          <c:extLst>
            <c:ext xmlns:c16="http://schemas.microsoft.com/office/drawing/2014/chart" uri="{C3380CC4-5D6E-409C-BE32-E72D297353CC}">
              <c16:uniqueId val="{00000002-42CD-48D4-B457-895AAFF8C3FF}"/>
            </c:ext>
          </c:extLst>
        </c:ser>
        <c:dLbls>
          <c:showLegendKey val="0"/>
          <c:showVal val="0"/>
          <c:showCatName val="0"/>
          <c:showSerName val="0"/>
          <c:showPercent val="0"/>
          <c:showBubbleSize val="0"/>
        </c:dLbls>
        <c:marker val="1"/>
        <c:smooth val="0"/>
        <c:axId val="945846512"/>
        <c:axId val="945849840"/>
      </c:lineChart>
      <c:catAx>
        <c:axId val="1667093472"/>
        <c:scaling>
          <c:orientation val="minMax"/>
        </c:scaling>
        <c:delete val="0"/>
        <c:axPos val="b"/>
        <c:numFmt formatCode="General" sourceLinked="1"/>
        <c:majorTickMark val="none"/>
        <c:minorTickMark val="none"/>
        <c:tickLblPos val="low"/>
        <c:spPr>
          <a:noFill/>
          <a:ln w="9525">
            <a:solidFill>
              <a:schemeClr val="tx1"/>
            </a:solidFill>
          </a:ln>
          <a:effectLst/>
        </c:spPr>
        <c:txPr>
          <a:bodyPr rot="0" spcFirstLastPara="1" vertOverflow="ellipsis" vert="eaVert" wrap="square" anchor="ctr" anchorCtr="1"/>
          <a:lstStyle/>
          <a:p>
            <a:pPr>
              <a:defRPr sz="900" b="0" i="0" u="none" strike="noStrike" kern="1200" baseline="0">
                <a:solidFill>
                  <a:schemeClr val="tx1"/>
                </a:solidFill>
                <a:latin typeface="標楷體" panose="03000509000000000000" pitchFamily="65" charset="-120"/>
                <a:ea typeface="標楷體" panose="03000509000000000000" pitchFamily="65" charset="-120"/>
                <a:cs typeface="+mn-cs"/>
              </a:defRPr>
            </a:pPr>
            <a:endParaRPr lang="zh-TW"/>
          </a:p>
        </c:txPr>
        <c:crossAx val="1667095136"/>
        <c:crosses val="autoZero"/>
        <c:auto val="1"/>
        <c:lblAlgn val="ctr"/>
        <c:lblOffset val="100"/>
        <c:noMultiLvlLbl val="0"/>
      </c:catAx>
      <c:valAx>
        <c:axId val="1667095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標楷體" panose="03000509000000000000" pitchFamily="65" charset="-120"/>
                <a:ea typeface="標楷體" panose="03000509000000000000" pitchFamily="65" charset="-120"/>
                <a:cs typeface="+mn-cs"/>
              </a:defRPr>
            </a:pPr>
            <a:endParaRPr lang="zh-TW"/>
          </a:p>
        </c:txPr>
        <c:crossAx val="1667093472"/>
        <c:crosses val="autoZero"/>
        <c:crossBetween val="between"/>
        <c:majorUnit val="300"/>
      </c:valAx>
      <c:valAx>
        <c:axId val="945849840"/>
        <c:scaling>
          <c:orientation val="minMax"/>
          <c:max val="100"/>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標楷體" panose="03000509000000000000" pitchFamily="65" charset="-120"/>
                <a:ea typeface="標楷體" panose="03000509000000000000" pitchFamily="65" charset="-120"/>
                <a:cs typeface="+mn-cs"/>
              </a:defRPr>
            </a:pPr>
            <a:endParaRPr lang="zh-TW"/>
          </a:p>
        </c:txPr>
        <c:crossAx val="945846512"/>
        <c:crosses val="max"/>
        <c:crossBetween val="between"/>
      </c:valAx>
      <c:catAx>
        <c:axId val="945846512"/>
        <c:scaling>
          <c:orientation val="minMax"/>
        </c:scaling>
        <c:delete val="1"/>
        <c:axPos val="b"/>
        <c:numFmt formatCode="General" sourceLinked="1"/>
        <c:majorTickMark val="out"/>
        <c:minorTickMark val="none"/>
        <c:tickLblPos val="nextTo"/>
        <c:crossAx val="945849840"/>
        <c:crosses val="autoZero"/>
        <c:auto val="1"/>
        <c:lblAlgn val="ctr"/>
        <c:lblOffset val="100"/>
        <c:noMultiLvlLbl val="0"/>
      </c:catAx>
      <c:dTable>
        <c:showHorzBorder val="1"/>
        <c:showVertBorder val="1"/>
        <c:showOutline val="1"/>
        <c:showKeys val="1"/>
        <c:spPr>
          <a:noFill/>
          <a:ln w="9525" cap="flat" cmpd="sng" algn="ctr">
            <a:solidFill>
              <a:schemeClr val="tx1">
                <a:lumMod val="65000"/>
                <a:lumOff val="35000"/>
              </a:schemeClr>
            </a:solidFill>
            <a:round/>
          </a:ln>
          <a:effectLst/>
        </c:spPr>
        <c:txPr>
          <a:bodyPr rot="0" spcFirstLastPara="1" vertOverflow="ellipsis" vert="horz" wrap="square" anchor="ctr" anchorCtr="1"/>
          <a:lstStyle/>
          <a:p>
            <a:pPr rtl="0">
              <a:defRPr sz="600" b="0" i="0" u="none" strike="noStrike" kern="1200" baseline="0">
                <a:solidFill>
                  <a:schemeClr val="tx1"/>
                </a:solidFill>
                <a:latin typeface="標楷體" panose="03000509000000000000" pitchFamily="65" charset="-120"/>
                <a:ea typeface="標楷體" panose="03000509000000000000" pitchFamily="65" charset="-120"/>
                <a:cs typeface="+mn-cs"/>
              </a:defRPr>
            </a:pPr>
            <a:endParaRPr lang="zh-TW"/>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標楷體" panose="03000509000000000000" pitchFamily="65" charset="-120"/>
          <a:ea typeface="標楷體" panose="03000509000000000000" pitchFamily="65" charset="-120"/>
        </a:defRPr>
      </a:pPr>
      <a:endParaRPr lang="zh-TW"/>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0.00021</cdr:y>
    </cdr:from>
    <cdr:to>
      <cdr:x>0.23343</cdr:x>
      <cdr:y>0.10526</cdr:y>
    </cdr:to>
    <cdr:sp macro="" textlink="">
      <cdr:nvSpPr>
        <cdr:cNvPr id="2" name="文字方塊 1"/>
        <cdr:cNvSpPr txBox="1"/>
      </cdr:nvSpPr>
      <cdr:spPr>
        <a:xfrm xmlns:a="http://schemas.openxmlformats.org/drawingml/2006/main">
          <a:off x="0" y="624"/>
          <a:ext cx="1428750" cy="3119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100" spc="-100" baseline="0">
              <a:latin typeface="標楷體" panose="03000509000000000000" pitchFamily="65" charset="-120"/>
              <a:ea typeface="標楷體" panose="03000509000000000000" pitchFamily="65" charset="-120"/>
            </a:rPr>
            <a:t>單位：新</a:t>
          </a:r>
          <a:r>
            <a:rPr lang="zh-TW" altLang="zh-TW" sz="1100">
              <a:effectLst/>
              <a:latin typeface="標楷體" panose="03000509000000000000" pitchFamily="65" charset="-120"/>
              <a:ea typeface="標楷體" panose="03000509000000000000" pitchFamily="65" charset="-120"/>
              <a:cs typeface="+mn-cs"/>
            </a:rPr>
            <a:t>臺</a:t>
          </a:r>
          <a:r>
            <a:rPr lang="zh-TW" altLang="en-US" sz="1100" spc="-100" baseline="0">
              <a:latin typeface="標楷體" panose="03000509000000000000" pitchFamily="65" charset="-120"/>
              <a:ea typeface="標楷體" panose="03000509000000000000" pitchFamily="65" charset="-120"/>
            </a:rPr>
            <a:t>幣億元</a:t>
          </a:r>
        </a:p>
      </cdr:txBody>
    </cdr:sp>
  </cdr:relSizeAnchor>
  <cdr:relSizeAnchor xmlns:cdr="http://schemas.openxmlformats.org/drawingml/2006/chartDrawing">
    <cdr:from>
      <cdr:x>0.95108</cdr:x>
      <cdr:y>0</cdr:y>
    </cdr:from>
    <cdr:to>
      <cdr:x>0.98133</cdr:x>
      <cdr:y>0.06155</cdr:y>
    </cdr:to>
    <cdr:sp macro="" textlink="">
      <cdr:nvSpPr>
        <cdr:cNvPr id="3" name="文字方塊 1"/>
        <cdr:cNvSpPr txBox="1"/>
      </cdr:nvSpPr>
      <cdr:spPr>
        <a:xfrm xmlns:a="http://schemas.openxmlformats.org/drawingml/2006/main">
          <a:off x="5821312" y="0"/>
          <a:ext cx="185153" cy="1448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TW" altLang="en-US" sz="1000">
              <a:solidFill>
                <a:schemeClr val="tx1"/>
              </a:solidFill>
              <a:latin typeface="標楷體" panose="03000509000000000000" pitchFamily="65" charset="-120"/>
              <a:ea typeface="標楷體" panose="03000509000000000000" pitchFamily="65" charset="-12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0.00471</cdr:x>
      <cdr:y>0.01389</cdr:y>
    </cdr:from>
    <cdr:to>
      <cdr:x>0.21942</cdr:x>
      <cdr:y>0.0714</cdr:y>
    </cdr:to>
    <cdr:sp macro="" textlink="">
      <cdr:nvSpPr>
        <cdr:cNvPr id="2" name="文字方塊 1"/>
        <cdr:cNvSpPr txBox="1"/>
      </cdr:nvSpPr>
      <cdr:spPr>
        <a:xfrm xmlns:a="http://schemas.openxmlformats.org/drawingml/2006/main">
          <a:off x="28829" y="88775"/>
          <a:ext cx="1314196" cy="3675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100">
              <a:latin typeface="標楷體" panose="03000509000000000000" pitchFamily="65" charset="-120"/>
              <a:ea typeface="標楷體" panose="03000509000000000000" pitchFamily="65" charset="-120"/>
            </a:rPr>
            <a:t>單位：</a:t>
          </a:r>
          <a:r>
            <a:rPr lang="zh-TW" altLang="zh-TW" sz="1100">
              <a:effectLst/>
              <a:latin typeface="標楷體" panose="03000509000000000000" pitchFamily="65" charset="-120"/>
              <a:ea typeface="標楷體" panose="03000509000000000000" pitchFamily="65" charset="-120"/>
              <a:cs typeface="+mn-cs"/>
            </a:rPr>
            <a:t>新臺幣</a:t>
          </a:r>
          <a:r>
            <a:rPr lang="zh-TW" altLang="en-US" sz="1100">
              <a:latin typeface="標楷體" panose="03000509000000000000" pitchFamily="65" charset="-120"/>
              <a:ea typeface="標楷體" panose="03000509000000000000" pitchFamily="65" charset="-120"/>
            </a:rPr>
            <a:t>億元</a:t>
          </a:r>
        </a:p>
      </cdr:txBody>
    </cdr:sp>
  </cdr:relSizeAnchor>
  <cdr:relSizeAnchor xmlns:cdr="http://schemas.openxmlformats.org/drawingml/2006/chartDrawing">
    <cdr:from>
      <cdr:x>0.9619</cdr:x>
      <cdr:y>0.00404</cdr:y>
    </cdr:from>
    <cdr:to>
      <cdr:x>1</cdr:x>
      <cdr:y>0.06155</cdr:y>
    </cdr:to>
    <cdr:sp macro="" textlink="">
      <cdr:nvSpPr>
        <cdr:cNvPr id="3" name="文字方塊 1"/>
        <cdr:cNvSpPr txBox="1"/>
      </cdr:nvSpPr>
      <cdr:spPr>
        <a:xfrm xmlns:a="http://schemas.openxmlformats.org/drawingml/2006/main">
          <a:off x="8177215" y="22225"/>
          <a:ext cx="323849" cy="3160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TW" altLang="en-US" sz="1100">
              <a:solidFill>
                <a:schemeClr val="tx1"/>
              </a:solidFill>
              <a:latin typeface="標楷體" panose="03000509000000000000" pitchFamily="65" charset="-120"/>
              <a:ea typeface="標楷體" panose="03000509000000000000" pitchFamily="65" charset="-120"/>
            </a:rPr>
            <a:t>％</a:t>
          </a: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7DF57-F18B-4B4D-8DCF-DA1282AA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87總說明.dot</Template>
  <TotalTime>446</TotalTime>
  <Pages>1</Pages>
  <Words>376</Words>
  <Characters>2147</Characters>
  <Application>Microsoft Office Word</Application>
  <DocSecurity>0</DocSecurity>
  <Lines>17</Lines>
  <Paragraphs>5</Paragraphs>
  <ScaleCrop>false</ScaleCrop>
  <Company>行政院主計處</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中華民國八十六年度中央政府總決算總說明</dc:title>
  <dc:subject/>
  <dc:creator>黃建芬</dc:creator>
  <cp:keywords/>
  <dc:description/>
  <cp:lastModifiedBy>謝慧燕</cp:lastModifiedBy>
  <cp:revision>21</cp:revision>
  <cp:lastPrinted>2021-08-20T07:42:00Z</cp:lastPrinted>
  <dcterms:created xsi:type="dcterms:W3CDTF">2021-08-18T01:21:00Z</dcterms:created>
  <dcterms:modified xsi:type="dcterms:W3CDTF">2021-08-20T08:19:00Z</dcterms:modified>
</cp:coreProperties>
</file>