
<file path=[Content_Types].xml><?xml version="1.0" encoding="utf-8"?>
<Types xmlns="http://schemas.openxmlformats.org/package/2006/content-types">
  <Default Extension="bin" ContentType="application/vnd.ms-word.attachedToolbar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9A" w:rsidRDefault="00FE1DAB" w:rsidP="0005519A">
      <w:pPr>
        <w:spacing w:after="100" w:afterAutospacing="1" w:line="560" w:lineRule="exact"/>
        <w:jc w:val="center"/>
        <w:rPr>
          <w:rFonts w:ascii="標楷體" w:eastAsia="標楷體" w:hAnsi="標楷體"/>
          <w:b/>
          <w:sz w:val="48"/>
          <w:szCs w:val="48"/>
        </w:rPr>
      </w:pPr>
      <w:r w:rsidRPr="00F05BBB">
        <w:rPr>
          <w:rFonts w:ascii="標楷體" w:eastAsia="標楷體" w:hAnsi="標楷體" w:hint="eastAsia"/>
          <w:b/>
          <w:sz w:val="48"/>
          <w:szCs w:val="48"/>
        </w:rPr>
        <w:t>中央政府總預算半年結算報告</w:t>
      </w:r>
    </w:p>
    <w:p w:rsidR="00FE1DAB" w:rsidRDefault="00FE1DAB" w:rsidP="0005519A">
      <w:pPr>
        <w:spacing w:line="560" w:lineRule="exact"/>
        <w:jc w:val="center"/>
        <w:rPr>
          <w:rFonts w:ascii="標楷體" w:eastAsia="標楷體" w:hAnsi="標楷體"/>
          <w:b/>
          <w:sz w:val="48"/>
          <w:szCs w:val="48"/>
        </w:rPr>
      </w:pPr>
      <w:r w:rsidRPr="00F05BBB">
        <w:rPr>
          <w:rFonts w:ascii="標楷體" w:eastAsia="標楷體" w:hAnsi="標楷體" w:hint="eastAsia"/>
          <w:b/>
          <w:sz w:val="48"/>
          <w:szCs w:val="48"/>
        </w:rPr>
        <w:t>總</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說</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明</w:t>
      </w:r>
    </w:p>
    <w:p w:rsidR="0005519A" w:rsidRPr="0005519A" w:rsidRDefault="0005519A" w:rsidP="0005519A">
      <w:pPr>
        <w:spacing w:after="120" w:line="480" w:lineRule="exact"/>
        <w:jc w:val="center"/>
        <w:rPr>
          <w:rFonts w:ascii="標楷體" w:eastAsia="標楷體" w:hAnsi="標楷體"/>
          <w:sz w:val="28"/>
          <w:szCs w:val="28"/>
        </w:rPr>
      </w:pPr>
      <w:r w:rsidRPr="0005519A">
        <w:rPr>
          <w:rFonts w:ascii="標楷體" w:eastAsia="標楷體" w:hAnsi="標楷體" w:hint="eastAsia"/>
          <w:sz w:val="28"/>
          <w:szCs w:val="28"/>
        </w:rPr>
        <w:t>中</w:t>
      </w:r>
      <w:r w:rsidRPr="0005519A">
        <w:rPr>
          <w:rFonts w:ascii="標楷體" w:eastAsia="標楷體" w:hAnsi="標楷體"/>
          <w:sz w:val="28"/>
          <w:szCs w:val="28"/>
        </w:rPr>
        <w:t>華民國</w:t>
      </w:r>
      <w:r w:rsidR="0003306F">
        <w:rPr>
          <w:rFonts w:ascii="標楷體" w:eastAsia="標楷體" w:hAnsi="標楷體" w:hint="eastAsia"/>
          <w:sz w:val="28"/>
          <w:szCs w:val="28"/>
        </w:rPr>
        <w:t>10</w:t>
      </w:r>
      <w:r w:rsidR="0003306F">
        <w:rPr>
          <w:rFonts w:ascii="標楷體" w:eastAsia="標楷體" w:hAnsi="標楷體"/>
          <w:sz w:val="28"/>
          <w:szCs w:val="28"/>
        </w:rPr>
        <w:t>8</w:t>
      </w:r>
      <w:r w:rsidRPr="0005519A">
        <w:rPr>
          <w:rFonts w:ascii="標楷體" w:eastAsia="標楷體" w:hAnsi="標楷體" w:hint="eastAsia"/>
          <w:sz w:val="28"/>
          <w:szCs w:val="28"/>
        </w:rPr>
        <w:t>年1月1日</w:t>
      </w:r>
      <w:r w:rsidRPr="0005519A">
        <w:rPr>
          <w:rFonts w:ascii="標楷體" w:eastAsia="標楷體" w:hAnsi="標楷體"/>
          <w:sz w:val="28"/>
          <w:szCs w:val="28"/>
        </w:rPr>
        <w:t>至</w:t>
      </w:r>
      <w:r w:rsidR="0003306F">
        <w:rPr>
          <w:rFonts w:ascii="標楷體" w:eastAsia="標楷體" w:hAnsi="標楷體" w:hint="eastAsia"/>
          <w:sz w:val="28"/>
          <w:szCs w:val="28"/>
        </w:rPr>
        <w:t>108</w:t>
      </w:r>
      <w:r w:rsidRPr="0005519A">
        <w:rPr>
          <w:rFonts w:ascii="標楷體" w:eastAsia="標楷體" w:hAnsi="標楷體" w:hint="eastAsia"/>
          <w:sz w:val="28"/>
          <w:szCs w:val="28"/>
        </w:rPr>
        <w:t>年6月30日</w:t>
      </w:r>
    </w:p>
    <w:p w:rsidR="00FE1DAB" w:rsidRPr="00F05BBB" w:rsidRDefault="00FE1DAB" w:rsidP="00215AF6">
      <w:pPr>
        <w:pStyle w:val="1"/>
        <w:spacing w:before="120"/>
        <w:rPr>
          <w:rFonts w:ascii="標楷體" w:eastAsia="標楷體" w:hAnsi="標楷體"/>
          <w:b/>
          <w:szCs w:val="36"/>
        </w:rPr>
      </w:pPr>
      <w:r w:rsidRPr="00F05BBB">
        <w:rPr>
          <w:rFonts w:ascii="標楷體" w:eastAsia="標楷體" w:hAnsi="標楷體" w:hint="eastAsia"/>
          <w:b/>
          <w:szCs w:val="36"/>
        </w:rPr>
        <w:t>壹、歲入預算執行情形</w:t>
      </w:r>
    </w:p>
    <w:p w:rsidR="00AE45C2" w:rsidRPr="00F05BBB" w:rsidRDefault="0058532F" w:rsidP="005051EC">
      <w:pPr>
        <w:pStyle w:val="5"/>
        <w:ind w:left="0" w:firstLine="567"/>
        <w:rPr>
          <w:rFonts w:ascii="標楷體" w:eastAsia="標楷體" w:hAnsi="標楷體"/>
          <w:sz w:val="28"/>
        </w:rPr>
      </w:pPr>
      <w:proofErr w:type="gramStart"/>
      <w:r w:rsidRPr="00F05BBB">
        <w:rPr>
          <w:rFonts w:ascii="標楷體" w:eastAsia="標楷體" w:hAnsi="標楷體" w:hint="eastAsia"/>
          <w:sz w:val="28"/>
        </w:rPr>
        <w:t>10</w:t>
      </w:r>
      <w:r w:rsidR="0003306F">
        <w:rPr>
          <w:rFonts w:ascii="標楷體" w:eastAsia="標楷體" w:hAnsi="標楷體"/>
          <w:sz w:val="28"/>
        </w:rPr>
        <w:t>8</w:t>
      </w:r>
      <w:proofErr w:type="gramEnd"/>
      <w:r w:rsidR="00AE45C2" w:rsidRPr="00F05BBB">
        <w:rPr>
          <w:rFonts w:ascii="標楷體" w:eastAsia="標楷體" w:hAnsi="標楷體" w:hint="eastAsia"/>
          <w:sz w:val="28"/>
        </w:rPr>
        <w:t>年度</w:t>
      </w:r>
      <w:r w:rsidR="002E0139">
        <w:rPr>
          <w:rFonts w:ascii="標楷體" w:eastAsia="標楷體" w:hAnsi="標楷體" w:hint="eastAsia"/>
          <w:sz w:val="28"/>
        </w:rPr>
        <w:t>（</w:t>
      </w:r>
      <w:r w:rsidR="00AE45C2" w:rsidRPr="00F05BBB">
        <w:rPr>
          <w:rFonts w:ascii="標楷體" w:eastAsia="標楷體" w:hAnsi="標楷體" w:hint="eastAsia"/>
          <w:sz w:val="28"/>
        </w:rPr>
        <w:t>以下</w:t>
      </w:r>
      <w:r w:rsidR="00695FF0" w:rsidRPr="00F05BBB">
        <w:rPr>
          <w:rFonts w:ascii="標楷體" w:eastAsia="標楷體" w:hAnsi="標楷體" w:hint="eastAsia"/>
          <w:sz w:val="28"/>
        </w:rPr>
        <w:t>簡</w:t>
      </w:r>
      <w:r w:rsidR="00AE45C2" w:rsidRPr="00F05BBB">
        <w:rPr>
          <w:rFonts w:ascii="標楷體" w:eastAsia="標楷體" w:hAnsi="標楷體" w:hint="eastAsia"/>
          <w:sz w:val="28"/>
        </w:rPr>
        <w:t>稱本年度</w:t>
      </w:r>
      <w:r w:rsidR="002E0139">
        <w:rPr>
          <w:rFonts w:ascii="標楷體" w:eastAsia="標楷體" w:hAnsi="標楷體" w:hint="eastAsia"/>
          <w:sz w:val="28"/>
        </w:rPr>
        <w:t>）</w:t>
      </w:r>
      <w:r w:rsidR="00AE45C2" w:rsidRPr="00F05BBB">
        <w:rPr>
          <w:rFonts w:ascii="標楷體" w:eastAsia="標楷體" w:hAnsi="標楷體" w:hint="eastAsia"/>
          <w:sz w:val="28"/>
        </w:rPr>
        <w:t>中央政府總預算歲入</w:t>
      </w:r>
      <w:r w:rsidR="00C136AA" w:rsidRPr="00F05BBB">
        <w:rPr>
          <w:rFonts w:ascii="標楷體" w:eastAsia="標楷體" w:hAnsi="標楷體" w:hint="eastAsia"/>
          <w:sz w:val="28"/>
        </w:rPr>
        <w:t>1兆</w:t>
      </w:r>
      <w:r w:rsidR="00CD4DA9">
        <w:rPr>
          <w:rFonts w:ascii="標楷體" w:eastAsia="標楷體" w:hAnsi="標楷體"/>
          <w:sz w:val="28"/>
        </w:rPr>
        <w:t>9</w:t>
      </w:r>
      <w:r w:rsidR="00450488" w:rsidRPr="00F05BBB">
        <w:rPr>
          <w:rFonts w:ascii="標楷體" w:eastAsia="標楷體" w:hAnsi="標楷體" w:hint="eastAsia"/>
          <w:sz w:val="28"/>
        </w:rPr>
        <w:t>,</w:t>
      </w:r>
      <w:r w:rsidR="0003306F">
        <w:rPr>
          <w:rFonts w:ascii="標楷體" w:eastAsia="標楷體" w:hAnsi="標楷體"/>
          <w:sz w:val="28"/>
        </w:rPr>
        <w:t>923</w:t>
      </w:r>
      <w:r w:rsidR="00C136AA" w:rsidRPr="000C08D1">
        <w:rPr>
          <w:rFonts w:ascii="標楷體" w:eastAsia="標楷體" w:hAnsi="標楷體" w:hint="eastAsia"/>
          <w:sz w:val="28"/>
        </w:rPr>
        <w:t>億</w:t>
      </w:r>
      <w:r w:rsidR="00505F85" w:rsidRPr="000C08D1">
        <w:rPr>
          <w:rFonts w:ascii="標楷體" w:eastAsia="標楷體" w:hAnsi="標楷體" w:hint="eastAsia"/>
          <w:sz w:val="28"/>
        </w:rPr>
        <w:t>餘</w:t>
      </w:r>
      <w:r w:rsidR="00C136AA" w:rsidRPr="000C08D1">
        <w:rPr>
          <w:rFonts w:ascii="標楷體" w:eastAsia="標楷體" w:hAnsi="標楷體" w:hint="eastAsia"/>
          <w:sz w:val="28"/>
        </w:rPr>
        <w:t>元</w:t>
      </w:r>
      <w:r w:rsidR="00915F41" w:rsidRPr="000C08D1">
        <w:rPr>
          <w:rFonts w:ascii="標楷體" w:eastAsia="標楷體" w:hAnsi="標楷體" w:hint="eastAsia"/>
          <w:sz w:val="28"/>
        </w:rPr>
        <w:t>，</w:t>
      </w:r>
      <w:r w:rsidR="00AE45C2" w:rsidRPr="000C08D1">
        <w:rPr>
          <w:rFonts w:ascii="標楷體" w:eastAsia="標楷體" w:hAnsi="標楷體" w:hint="eastAsia"/>
          <w:sz w:val="28"/>
        </w:rPr>
        <w:t>截至6月底</w:t>
      </w:r>
      <w:proofErr w:type="gramStart"/>
      <w:r w:rsidR="00AE45C2" w:rsidRPr="000C08D1">
        <w:rPr>
          <w:rFonts w:ascii="標楷體" w:eastAsia="標楷體" w:hAnsi="標楷體" w:hint="eastAsia"/>
          <w:sz w:val="28"/>
        </w:rPr>
        <w:t>止</w:t>
      </w:r>
      <w:proofErr w:type="gramEnd"/>
      <w:r w:rsidR="00AE45C2" w:rsidRPr="000C08D1">
        <w:rPr>
          <w:rFonts w:ascii="標楷體" w:eastAsia="標楷體" w:hAnsi="標楷體" w:hint="eastAsia"/>
          <w:sz w:val="28"/>
        </w:rPr>
        <w:t>執行數</w:t>
      </w:r>
      <w:r w:rsidR="000D5C7A" w:rsidRPr="000C08D1">
        <w:rPr>
          <w:rFonts w:ascii="標楷體" w:eastAsia="標楷體" w:hAnsi="標楷體" w:hint="eastAsia"/>
          <w:sz w:val="28"/>
        </w:rPr>
        <w:t>（含實現數及</w:t>
      </w:r>
      <w:r w:rsidR="00AB4947" w:rsidRPr="000C08D1">
        <w:rPr>
          <w:rFonts w:ascii="標楷體" w:eastAsia="標楷體" w:hAnsi="標楷體" w:hint="eastAsia"/>
          <w:sz w:val="28"/>
        </w:rPr>
        <w:t>預</w:t>
      </w:r>
      <w:r w:rsidR="000D5C7A" w:rsidRPr="000C08D1">
        <w:rPr>
          <w:rFonts w:ascii="標楷體" w:eastAsia="標楷體" w:hAnsi="標楷體" w:hint="eastAsia"/>
          <w:sz w:val="28"/>
        </w:rPr>
        <w:t>收數，以下同）</w:t>
      </w:r>
      <w:r w:rsidR="00CD4DA9" w:rsidRPr="000C08D1">
        <w:rPr>
          <w:rFonts w:ascii="標楷體" w:eastAsia="標楷體" w:hAnsi="標楷體" w:hint="eastAsia"/>
          <w:sz w:val="28"/>
        </w:rPr>
        <w:t>1兆</w:t>
      </w:r>
      <w:r w:rsidR="0003306F">
        <w:rPr>
          <w:rFonts w:ascii="標楷體" w:eastAsia="標楷體" w:hAnsi="標楷體"/>
          <w:sz w:val="28"/>
        </w:rPr>
        <w:t>921</w:t>
      </w:r>
      <w:r w:rsidR="000F2234" w:rsidRPr="000C08D1">
        <w:rPr>
          <w:rFonts w:ascii="標楷體" w:eastAsia="標楷體" w:hAnsi="標楷體" w:hint="eastAsia"/>
          <w:sz w:val="28"/>
        </w:rPr>
        <w:t>億</w:t>
      </w:r>
      <w:r w:rsidR="00505F85" w:rsidRPr="000C08D1">
        <w:rPr>
          <w:rFonts w:ascii="標楷體" w:eastAsia="標楷體" w:hAnsi="標楷體" w:hint="eastAsia"/>
          <w:sz w:val="28"/>
        </w:rPr>
        <w:t>餘</w:t>
      </w:r>
      <w:r w:rsidR="000F2234" w:rsidRPr="000C08D1">
        <w:rPr>
          <w:rFonts w:ascii="標楷體" w:eastAsia="標楷體" w:hAnsi="標楷體" w:hint="eastAsia"/>
          <w:sz w:val="28"/>
        </w:rPr>
        <w:t>元</w:t>
      </w:r>
      <w:r w:rsidR="00AE45C2" w:rsidRPr="000C08D1">
        <w:rPr>
          <w:rFonts w:ascii="標楷體" w:eastAsia="標楷體" w:hAnsi="標楷體" w:hint="eastAsia"/>
          <w:sz w:val="28"/>
        </w:rPr>
        <w:t>，占分配數</w:t>
      </w:r>
      <w:r w:rsidR="00CD4DA9" w:rsidRPr="000C08D1">
        <w:rPr>
          <w:rFonts w:ascii="標楷體" w:eastAsia="標楷體" w:hAnsi="標楷體" w:hint="eastAsia"/>
          <w:sz w:val="28"/>
        </w:rPr>
        <w:t>1兆</w:t>
      </w:r>
      <w:r w:rsidR="0003306F">
        <w:rPr>
          <w:rFonts w:ascii="標楷體" w:eastAsia="標楷體" w:hAnsi="標楷體"/>
          <w:sz w:val="28"/>
        </w:rPr>
        <w:t>613</w:t>
      </w:r>
      <w:r w:rsidR="00AE45C2" w:rsidRPr="000C08D1">
        <w:rPr>
          <w:rFonts w:ascii="標楷體" w:eastAsia="標楷體" w:hAnsi="標楷體" w:hint="eastAsia"/>
          <w:sz w:val="28"/>
        </w:rPr>
        <w:t>億</w:t>
      </w:r>
      <w:r w:rsidR="00505F85" w:rsidRPr="000C08D1">
        <w:rPr>
          <w:rFonts w:ascii="標楷體" w:eastAsia="標楷體" w:hAnsi="標楷體" w:hint="eastAsia"/>
          <w:sz w:val="28"/>
        </w:rPr>
        <w:t>餘</w:t>
      </w:r>
      <w:r w:rsidR="00AE45C2" w:rsidRPr="000C08D1">
        <w:rPr>
          <w:rFonts w:ascii="標楷體" w:eastAsia="標楷體" w:hAnsi="標楷體" w:hint="eastAsia"/>
          <w:sz w:val="28"/>
        </w:rPr>
        <w:t>元之</w:t>
      </w:r>
      <w:r w:rsidR="00915F41" w:rsidRPr="000C08D1">
        <w:rPr>
          <w:rFonts w:ascii="標楷體" w:eastAsia="標楷體" w:hAnsi="標楷體" w:hint="eastAsia"/>
          <w:sz w:val="28"/>
        </w:rPr>
        <w:t>1</w:t>
      </w:r>
      <w:r w:rsidR="00450488" w:rsidRPr="000C08D1">
        <w:rPr>
          <w:rFonts w:ascii="標楷體" w:eastAsia="標楷體" w:hAnsi="標楷體" w:hint="eastAsia"/>
          <w:sz w:val="28"/>
        </w:rPr>
        <w:t>0</w:t>
      </w:r>
      <w:r w:rsidR="004E00C9">
        <w:rPr>
          <w:rFonts w:ascii="標楷體" w:eastAsia="標楷體" w:hAnsi="標楷體"/>
          <w:sz w:val="28"/>
        </w:rPr>
        <w:t>2</w:t>
      </w:r>
      <w:r w:rsidR="00AB4947" w:rsidRPr="000C08D1">
        <w:rPr>
          <w:rFonts w:ascii="標楷體" w:eastAsia="標楷體" w:hAnsi="標楷體" w:hint="eastAsia"/>
          <w:sz w:val="28"/>
        </w:rPr>
        <w:t>.</w:t>
      </w:r>
      <w:r w:rsidR="004E00C9">
        <w:rPr>
          <w:rFonts w:ascii="標楷體" w:eastAsia="標楷體" w:hAnsi="標楷體"/>
          <w:sz w:val="28"/>
        </w:rPr>
        <w:t>9</w:t>
      </w:r>
      <w:r w:rsidR="00AE45C2" w:rsidRPr="000C08D1">
        <w:rPr>
          <w:rFonts w:ascii="標楷體" w:eastAsia="標楷體" w:hAnsi="標楷體" w:hint="eastAsia"/>
          <w:sz w:val="28"/>
        </w:rPr>
        <w:t>％</w:t>
      </w:r>
      <w:r w:rsidR="00AE45C2" w:rsidRPr="00F05BBB">
        <w:rPr>
          <w:rFonts w:ascii="標楷體" w:eastAsia="標楷體" w:hAnsi="標楷體" w:hint="eastAsia"/>
          <w:sz w:val="28"/>
        </w:rPr>
        <w:t>，</w:t>
      </w:r>
      <w:r w:rsidR="00795A5F" w:rsidRPr="00F05BBB">
        <w:rPr>
          <w:rFonts w:ascii="標楷體" w:eastAsia="標楷體" w:hAnsi="標楷體" w:hint="eastAsia"/>
          <w:sz w:val="28"/>
        </w:rPr>
        <w:t>較預計</w:t>
      </w:r>
      <w:r w:rsidR="00EB4D24">
        <w:rPr>
          <w:rFonts w:ascii="標楷體" w:eastAsia="標楷體" w:hAnsi="標楷體" w:hint="eastAsia"/>
          <w:sz w:val="28"/>
        </w:rPr>
        <w:t>增加</w:t>
      </w:r>
      <w:r w:rsidR="0003306F">
        <w:rPr>
          <w:rFonts w:ascii="標楷體" w:eastAsia="標楷體" w:hAnsi="標楷體"/>
          <w:sz w:val="28"/>
        </w:rPr>
        <w:t>307</w:t>
      </w:r>
      <w:r w:rsidR="00795A5F" w:rsidRPr="00F05BBB">
        <w:rPr>
          <w:rFonts w:ascii="標楷體" w:eastAsia="標楷體" w:hAnsi="標楷體" w:hint="eastAsia"/>
          <w:sz w:val="28"/>
        </w:rPr>
        <w:t>億</w:t>
      </w:r>
      <w:r w:rsidR="00ED016E">
        <w:rPr>
          <w:rFonts w:ascii="標楷體" w:eastAsia="標楷體" w:hAnsi="標楷體" w:hint="eastAsia"/>
          <w:sz w:val="28"/>
        </w:rPr>
        <w:t>餘</w:t>
      </w:r>
      <w:r w:rsidR="00795A5F" w:rsidRPr="00F05BBB">
        <w:rPr>
          <w:rFonts w:ascii="標楷體" w:eastAsia="標楷體" w:hAnsi="標楷體" w:hint="eastAsia"/>
          <w:sz w:val="28"/>
        </w:rPr>
        <w:t>元</w:t>
      </w:r>
      <w:r w:rsidR="00FE162D" w:rsidRPr="00F05BBB">
        <w:rPr>
          <w:rFonts w:ascii="標楷體" w:eastAsia="標楷體" w:hAnsi="標楷體" w:hint="eastAsia"/>
          <w:sz w:val="28"/>
        </w:rPr>
        <w:t>。</w:t>
      </w:r>
      <w:r w:rsidR="00692012">
        <w:rPr>
          <w:rFonts w:ascii="標楷體" w:eastAsia="標楷體" w:hAnsi="標楷體" w:hint="eastAsia"/>
          <w:sz w:val="28"/>
        </w:rPr>
        <w:t>茲依歲入</w:t>
      </w:r>
      <w:r w:rsidR="000A3E92">
        <w:rPr>
          <w:rFonts w:ascii="標楷體" w:eastAsia="標楷體" w:hAnsi="標楷體" w:hint="eastAsia"/>
          <w:sz w:val="28"/>
        </w:rPr>
        <w:t>來源</w:t>
      </w:r>
      <w:r w:rsidR="00AE45C2" w:rsidRPr="00F05BBB">
        <w:rPr>
          <w:rFonts w:ascii="標楷體" w:eastAsia="標楷體" w:hAnsi="標楷體" w:hint="eastAsia"/>
          <w:sz w:val="28"/>
        </w:rPr>
        <w:t>別執行情形</w:t>
      </w:r>
      <w:r w:rsidR="00A87BC5">
        <w:rPr>
          <w:rFonts w:ascii="標楷體" w:eastAsia="標楷體" w:hAnsi="標楷體" w:hint="eastAsia"/>
          <w:sz w:val="28"/>
        </w:rPr>
        <w:t>（圖1）</w:t>
      </w:r>
      <w:r w:rsidR="00AE45C2" w:rsidRPr="00F05BBB">
        <w:rPr>
          <w:rFonts w:ascii="標楷體" w:eastAsia="標楷體" w:hAnsi="標楷體" w:hint="eastAsia"/>
          <w:sz w:val="28"/>
        </w:rPr>
        <w:t>分述如下：</w:t>
      </w:r>
    </w:p>
    <w:p w:rsidR="0058532F" w:rsidRPr="00967A91" w:rsidRDefault="00AE45C2" w:rsidP="001C313A">
      <w:pPr>
        <w:pStyle w:val="7"/>
        <w:kinsoku w:val="0"/>
        <w:overflowPunct w:val="0"/>
        <w:autoSpaceDE w:val="0"/>
        <w:autoSpaceDN w:val="0"/>
        <w:ind w:left="510" w:hanging="510"/>
        <w:rPr>
          <w:rFonts w:ascii="標楷體" w:eastAsia="標楷體" w:hAnsi="標楷體"/>
          <w:sz w:val="28"/>
        </w:rPr>
      </w:pPr>
      <w:r w:rsidRPr="00F05BBB">
        <w:rPr>
          <w:rFonts w:ascii="標楷體" w:eastAsia="標楷體" w:hAnsi="標楷體" w:hint="eastAsia"/>
          <w:sz w:val="28"/>
        </w:rPr>
        <w:t>一、稅課收入：預算數</w:t>
      </w:r>
      <w:r w:rsidR="002B6D71" w:rsidRPr="00F05BBB">
        <w:rPr>
          <w:rFonts w:ascii="標楷體" w:eastAsia="標楷體" w:hAnsi="標楷體" w:hint="eastAsia"/>
          <w:sz w:val="28"/>
        </w:rPr>
        <w:t>1</w:t>
      </w:r>
      <w:r w:rsidR="00797B19" w:rsidRPr="00F05BBB">
        <w:rPr>
          <w:rFonts w:ascii="標楷體" w:eastAsia="標楷體" w:hAnsi="標楷體" w:hint="eastAsia"/>
          <w:sz w:val="28"/>
        </w:rPr>
        <w:t>兆</w:t>
      </w:r>
      <w:r w:rsidR="004E00C9">
        <w:rPr>
          <w:rFonts w:ascii="標楷體" w:eastAsia="標楷體" w:hAnsi="標楷體"/>
          <w:sz w:val="28"/>
        </w:rPr>
        <w:t>6</w:t>
      </w:r>
      <w:r w:rsidR="00DD5B7E" w:rsidRPr="00F05BBB">
        <w:rPr>
          <w:rFonts w:ascii="標楷體" w:eastAsia="標楷體" w:hAnsi="標楷體" w:hint="eastAsia"/>
          <w:sz w:val="28"/>
        </w:rPr>
        <w:t>,</w:t>
      </w:r>
      <w:r w:rsidR="00CD4DA9">
        <w:rPr>
          <w:rFonts w:ascii="標楷體" w:eastAsia="標楷體" w:hAnsi="標楷體"/>
          <w:sz w:val="28"/>
        </w:rPr>
        <w:t>4</w:t>
      </w:r>
      <w:r w:rsidR="004E00C9">
        <w:rPr>
          <w:rFonts w:ascii="標楷體" w:eastAsia="標楷體" w:hAnsi="標楷體"/>
          <w:sz w:val="28"/>
        </w:rPr>
        <w:t>71</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CD4DA9">
        <w:rPr>
          <w:rFonts w:ascii="標楷體" w:eastAsia="標楷體" w:hAnsi="標楷體"/>
          <w:sz w:val="28"/>
        </w:rPr>
        <w:t>9</w:t>
      </w:r>
      <w:r w:rsidR="00DD5B7E" w:rsidRPr="00F05BBB">
        <w:rPr>
          <w:rFonts w:ascii="標楷體" w:eastAsia="標楷體" w:hAnsi="標楷體" w:hint="eastAsia"/>
          <w:sz w:val="28"/>
        </w:rPr>
        <w:t>,</w:t>
      </w:r>
      <w:r w:rsidR="004E00C9">
        <w:rPr>
          <w:rFonts w:ascii="標楷體" w:eastAsia="標楷體" w:hAnsi="標楷體"/>
          <w:sz w:val="28"/>
        </w:rPr>
        <w:t>485</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E00C9">
        <w:rPr>
          <w:rFonts w:ascii="標楷體" w:eastAsia="標楷體" w:hAnsi="標楷體" w:hint="eastAsia"/>
          <w:sz w:val="28"/>
        </w:rPr>
        <w:t>9</w:t>
      </w:r>
      <w:r w:rsidR="00AB4947">
        <w:rPr>
          <w:rFonts w:ascii="標楷體" w:eastAsia="標楷體" w:hAnsi="標楷體" w:hint="eastAsia"/>
          <w:sz w:val="28"/>
        </w:rPr>
        <w:t>,</w:t>
      </w:r>
      <w:r w:rsidR="004E00C9">
        <w:rPr>
          <w:rFonts w:ascii="標楷體" w:eastAsia="標楷體" w:hAnsi="標楷體"/>
          <w:sz w:val="28"/>
        </w:rPr>
        <w:t>224</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21382" w:rsidRPr="00F05BBB">
        <w:rPr>
          <w:rFonts w:ascii="標楷體" w:eastAsia="標楷體" w:hAnsi="標楷體" w:hint="eastAsia"/>
          <w:sz w:val="28"/>
        </w:rPr>
        <w:t>1</w:t>
      </w:r>
      <w:r w:rsidR="00DD5B7E" w:rsidRPr="00F05BBB">
        <w:rPr>
          <w:rFonts w:ascii="標楷體" w:eastAsia="標楷體" w:hAnsi="標楷體" w:hint="eastAsia"/>
          <w:sz w:val="28"/>
        </w:rPr>
        <w:t>0</w:t>
      </w:r>
      <w:r w:rsidR="00481D05">
        <w:rPr>
          <w:rFonts w:ascii="標楷體" w:eastAsia="標楷體" w:hAnsi="標楷體"/>
          <w:sz w:val="28"/>
        </w:rPr>
        <w:t>2</w:t>
      </w:r>
      <w:r w:rsidR="00A55696">
        <w:rPr>
          <w:rFonts w:ascii="標楷體" w:eastAsia="標楷體" w:hAnsi="標楷體" w:hint="eastAsia"/>
          <w:sz w:val="28"/>
        </w:rPr>
        <w:t>.</w:t>
      </w:r>
      <w:r w:rsidR="00481D05">
        <w:rPr>
          <w:rFonts w:ascii="標楷體" w:eastAsia="標楷體" w:hAnsi="標楷體"/>
          <w:sz w:val="28"/>
        </w:rPr>
        <w:t>8</w:t>
      </w:r>
      <w:r w:rsidRPr="00F05BBB">
        <w:rPr>
          <w:rFonts w:ascii="標楷體" w:eastAsia="標楷體" w:hAnsi="標楷體" w:hint="eastAsia"/>
          <w:sz w:val="28"/>
        </w:rPr>
        <w:t>％</w:t>
      </w:r>
      <w:r w:rsidR="00164652" w:rsidRPr="00F05BBB">
        <w:rPr>
          <w:rFonts w:ascii="標楷體" w:eastAsia="標楷體" w:hAnsi="標楷體" w:hint="eastAsia"/>
          <w:sz w:val="28"/>
        </w:rPr>
        <w:t>，</w:t>
      </w:r>
      <w:r w:rsidR="00481D05">
        <w:rPr>
          <w:rFonts w:ascii="標楷體" w:eastAsia="標楷體" w:hAnsi="標楷體" w:hint="eastAsia"/>
          <w:sz w:val="28"/>
          <w:lang w:eastAsia="zh-HK"/>
        </w:rPr>
        <w:t>增加</w:t>
      </w:r>
      <w:r w:rsidR="00481D05">
        <w:rPr>
          <w:rFonts w:ascii="標楷體" w:eastAsia="標楷體" w:hAnsi="標楷體" w:hint="eastAsia"/>
          <w:sz w:val="28"/>
        </w:rPr>
        <w:t>260</w:t>
      </w:r>
      <w:r w:rsidR="00164652" w:rsidRPr="00F05BBB">
        <w:rPr>
          <w:rFonts w:ascii="標楷體" w:eastAsia="標楷體" w:hAnsi="標楷體" w:hint="eastAsia"/>
          <w:sz w:val="28"/>
        </w:rPr>
        <w:t>億</w:t>
      </w:r>
      <w:r w:rsidR="00505F85">
        <w:rPr>
          <w:rFonts w:ascii="標楷體" w:eastAsia="標楷體" w:hAnsi="標楷體" w:hint="eastAsia"/>
          <w:sz w:val="28"/>
        </w:rPr>
        <w:t>餘</w:t>
      </w:r>
      <w:r w:rsidR="00164652" w:rsidRPr="00F05BBB">
        <w:rPr>
          <w:rFonts w:ascii="標楷體" w:eastAsia="標楷體" w:hAnsi="標楷體" w:hint="eastAsia"/>
          <w:sz w:val="28"/>
        </w:rPr>
        <w:t>元，</w:t>
      </w:r>
      <w:r w:rsidR="00164652" w:rsidRPr="00962447">
        <w:rPr>
          <w:rFonts w:ascii="標楷體" w:eastAsia="標楷體" w:hAnsi="標楷體" w:hint="eastAsia"/>
          <w:sz w:val="28"/>
        </w:rPr>
        <w:t>主要係</w:t>
      </w:r>
      <w:r w:rsidR="00B64523" w:rsidRPr="00962447">
        <w:rPr>
          <w:rFonts w:ascii="標楷體" w:eastAsia="標楷體" w:hAnsi="標楷體" w:hint="eastAsia"/>
          <w:sz w:val="28"/>
        </w:rPr>
        <w:t>所得稅</w:t>
      </w:r>
      <w:r w:rsidR="00EB4D24" w:rsidRPr="00962447">
        <w:rPr>
          <w:rFonts w:ascii="標楷體" w:eastAsia="標楷體" w:hAnsi="標楷體" w:hint="eastAsia"/>
          <w:sz w:val="28"/>
        </w:rPr>
        <w:t>較預計增加</w:t>
      </w:r>
      <w:r w:rsidR="00932388" w:rsidRPr="00962447">
        <w:rPr>
          <w:rFonts w:ascii="標楷體" w:eastAsia="標楷體" w:hAnsi="標楷體" w:hint="eastAsia"/>
          <w:sz w:val="28"/>
        </w:rPr>
        <w:t>所致。</w:t>
      </w:r>
    </w:p>
    <w:p w:rsidR="00D71A4F" w:rsidRPr="00F05BBB" w:rsidRDefault="00AE45C2" w:rsidP="005051EC">
      <w:pPr>
        <w:pStyle w:val="7"/>
        <w:ind w:left="567" w:hanging="567"/>
        <w:rPr>
          <w:rFonts w:ascii="標楷體" w:eastAsia="標楷體" w:hAnsi="標楷體"/>
          <w:sz w:val="28"/>
        </w:rPr>
      </w:pPr>
      <w:r w:rsidRPr="00F05BBB">
        <w:rPr>
          <w:rFonts w:ascii="標楷體" w:eastAsia="標楷體" w:hAnsi="標楷體" w:hint="eastAsia"/>
          <w:sz w:val="28"/>
        </w:rPr>
        <w:t>二、營業盈餘及事業收入：預算數2</w:t>
      </w:r>
      <w:r w:rsidR="00481D05">
        <w:rPr>
          <w:rFonts w:ascii="標楷體" w:eastAsia="標楷體" w:hAnsi="標楷體" w:hint="eastAsia"/>
          <w:sz w:val="28"/>
        </w:rPr>
        <w:t>,287</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7B6FB7" w:rsidRPr="006719C6">
        <w:rPr>
          <w:rFonts w:ascii="標楷體" w:eastAsia="標楷體" w:hAnsi="標楷體" w:hint="eastAsia"/>
          <w:sz w:val="28"/>
        </w:rPr>
        <w:t>9</w:t>
      </w:r>
      <w:r w:rsidR="00481D05">
        <w:rPr>
          <w:rFonts w:ascii="標楷體" w:eastAsia="標楷體" w:hAnsi="標楷體" w:hint="eastAsia"/>
          <w:sz w:val="28"/>
        </w:rPr>
        <w:t>40</w:t>
      </w:r>
      <w:r w:rsidR="006719C6">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w:t>
      </w:r>
      <w:r w:rsidR="00F5641F" w:rsidRPr="00F05BBB">
        <w:rPr>
          <w:rFonts w:ascii="標楷體" w:eastAsia="標楷體" w:hAnsi="標楷體" w:hint="eastAsia"/>
          <w:sz w:val="28"/>
        </w:rPr>
        <w:t>占分配數</w:t>
      </w:r>
      <w:r w:rsidR="007B6FB7" w:rsidRPr="00F05BBB">
        <w:rPr>
          <w:rFonts w:ascii="標楷體" w:eastAsia="標楷體" w:hAnsi="標楷體" w:hint="eastAsia"/>
          <w:sz w:val="28"/>
        </w:rPr>
        <w:t>9</w:t>
      </w:r>
      <w:r w:rsidR="00481D05">
        <w:rPr>
          <w:rFonts w:ascii="標楷體" w:eastAsia="標楷體" w:hAnsi="標楷體" w:hint="eastAsia"/>
          <w:sz w:val="28"/>
        </w:rPr>
        <w:t>39</w:t>
      </w:r>
      <w:r w:rsidR="00932388" w:rsidRPr="00F05BBB">
        <w:rPr>
          <w:rFonts w:ascii="標楷體" w:eastAsia="標楷體" w:hAnsi="標楷體" w:hint="eastAsia"/>
          <w:sz w:val="28"/>
        </w:rPr>
        <w:t>億</w:t>
      </w:r>
      <w:r w:rsidR="00505F85">
        <w:rPr>
          <w:rFonts w:ascii="標楷體" w:eastAsia="標楷體" w:hAnsi="標楷體" w:hint="eastAsia"/>
          <w:sz w:val="28"/>
        </w:rPr>
        <w:t>餘</w:t>
      </w:r>
      <w:r w:rsidR="00F5641F" w:rsidRPr="00F05BBB">
        <w:rPr>
          <w:rFonts w:ascii="標楷體" w:eastAsia="標楷體" w:hAnsi="標楷體" w:hint="eastAsia"/>
          <w:sz w:val="28"/>
        </w:rPr>
        <w:t>元之</w:t>
      </w:r>
      <w:r w:rsidR="00B126DD">
        <w:rPr>
          <w:rFonts w:ascii="標楷體" w:eastAsia="標楷體" w:hAnsi="標楷體" w:hint="eastAsia"/>
          <w:sz w:val="28"/>
        </w:rPr>
        <w:t>100</w:t>
      </w:r>
      <w:r w:rsidR="00481D05">
        <w:rPr>
          <w:rFonts w:ascii="標楷體" w:eastAsia="標楷體" w:hAnsi="標楷體" w:hint="eastAsia"/>
          <w:sz w:val="28"/>
        </w:rPr>
        <w:t>.1</w:t>
      </w:r>
      <w:r w:rsidR="00F5641F" w:rsidRPr="00F05BBB">
        <w:rPr>
          <w:rFonts w:ascii="標楷體" w:eastAsia="標楷體" w:hAnsi="標楷體" w:hint="eastAsia"/>
          <w:sz w:val="28"/>
        </w:rPr>
        <w:t>％</w:t>
      </w:r>
      <w:r w:rsidR="00E6770C" w:rsidRPr="00F05BBB">
        <w:rPr>
          <w:rFonts w:ascii="標楷體" w:eastAsia="標楷體" w:hAnsi="標楷體" w:hint="eastAsia"/>
          <w:sz w:val="28"/>
        </w:rPr>
        <w:t>。</w:t>
      </w:r>
      <w:bookmarkStart w:id="0" w:name="_GoBack"/>
      <w:bookmarkEnd w:id="0"/>
    </w:p>
    <w:p w:rsidR="00AE45C2" w:rsidRPr="00967A91" w:rsidRDefault="00AE45C2" w:rsidP="005051EC">
      <w:pPr>
        <w:pStyle w:val="7"/>
        <w:ind w:left="567" w:hanging="567"/>
        <w:rPr>
          <w:rFonts w:ascii="標楷體" w:eastAsia="標楷體" w:hAnsi="標楷體"/>
          <w:sz w:val="28"/>
        </w:rPr>
      </w:pPr>
      <w:r w:rsidRPr="00F05BBB">
        <w:rPr>
          <w:rFonts w:ascii="標楷體" w:eastAsia="標楷體" w:hAnsi="標楷體" w:hint="eastAsia"/>
          <w:sz w:val="28"/>
        </w:rPr>
        <w:t>三、規費及罰款收入：預算數</w:t>
      </w:r>
      <w:r w:rsidR="00481D05">
        <w:rPr>
          <w:rFonts w:ascii="標楷體" w:eastAsia="標楷體" w:hAnsi="標楷體" w:hint="eastAsia"/>
          <w:sz w:val="28"/>
        </w:rPr>
        <w:t>798</w:t>
      </w:r>
      <w:r w:rsidR="006719C6">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8B41C4">
        <w:rPr>
          <w:rFonts w:ascii="標楷體" w:eastAsia="標楷體" w:hAnsi="標楷體" w:hint="eastAsia"/>
          <w:sz w:val="28"/>
        </w:rPr>
        <w:t>280</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E488D" w:rsidRPr="00F05BBB">
        <w:rPr>
          <w:rFonts w:ascii="標楷體" w:eastAsia="標楷體" w:hAnsi="標楷體" w:hint="eastAsia"/>
          <w:sz w:val="28"/>
        </w:rPr>
        <w:t>2</w:t>
      </w:r>
      <w:r w:rsidR="008B41C4">
        <w:rPr>
          <w:rFonts w:ascii="標楷體" w:eastAsia="標楷體" w:hAnsi="標楷體"/>
          <w:sz w:val="28"/>
        </w:rPr>
        <w:t>75</w:t>
      </w:r>
      <w:r w:rsidRPr="00F05BBB">
        <w:rPr>
          <w:rFonts w:ascii="標楷體" w:eastAsia="標楷體" w:hAnsi="標楷體" w:hint="eastAsia"/>
          <w:sz w:val="28"/>
        </w:rPr>
        <w:t>億</w:t>
      </w:r>
      <w:r w:rsidR="00505F85">
        <w:rPr>
          <w:rFonts w:ascii="標楷體" w:eastAsia="標楷體" w:hAnsi="標楷體" w:hint="eastAsia"/>
          <w:sz w:val="28"/>
        </w:rPr>
        <w:t>餘</w:t>
      </w:r>
      <w:r w:rsidRPr="00F05BBB">
        <w:rPr>
          <w:rFonts w:ascii="標楷體" w:eastAsia="標楷體" w:hAnsi="標楷體" w:hint="eastAsia"/>
          <w:sz w:val="28"/>
        </w:rPr>
        <w:t>元之</w:t>
      </w:r>
      <w:r w:rsidR="00481D05">
        <w:rPr>
          <w:rFonts w:ascii="標楷體" w:eastAsia="標楷體" w:hAnsi="標楷體"/>
          <w:sz w:val="28"/>
        </w:rPr>
        <w:t>101.</w:t>
      </w:r>
      <w:r w:rsidR="00481D05">
        <w:rPr>
          <w:rFonts w:ascii="標楷體" w:eastAsia="標楷體" w:hAnsi="標楷體" w:hint="eastAsia"/>
          <w:sz w:val="28"/>
        </w:rPr>
        <w:t>8</w:t>
      </w:r>
      <w:r w:rsidRPr="00F05BBB">
        <w:rPr>
          <w:rFonts w:ascii="標楷體" w:eastAsia="標楷體" w:hAnsi="標楷體" w:hint="eastAsia"/>
          <w:sz w:val="28"/>
        </w:rPr>
        <w:t>％</w:t>
      </w:r>
      <w:r w:rsidR="00164652" w:rsidRPr="00F05BBB">
        <w:rPr>
          <w:rFonts w:ascii="標楷體" w:eastAsia="標楷體" w:hAnsi="標楷體" w:hint="eastAsia"/>
          <w:sz w:val="28"/>
        </w:rPr>
        <w:t>，</w:t>
      </w:r>
      <w:r w:rsidR="00481D05">
        <w:rPr>
          <w:rFonts w:ascii="標楷體" w:eastAsia="標楷體" w:hAnsi="標楷體" w:hint="eastAsia"/>
          <w:sz w:val="28"/>
          <w:lang w:eastAsia="zh-HK"/>
        </w:rPr>
        <w:t>增加</w:t>
      </w:r>
      <w:r w:rsidR="00481D05">
        <w:rPr>
          <w:rFonts w:ascii="標楷體" w:eastAsia="標楷體" w:hAnsi="標楷體" w:hint="eastAsia"/>
          <w:sz w:val="28"/>
        </w:rPr>
        <w:t>4</w:t>
      </w:r>
      <w:r w:rsidR="00164652" w:rsidRPr="00F05BBB">
        <w:rPr>
          <w:rFonts w:ascii="標楷體" w:eastAsia="標楷體" w:hAnsi="標楷體" w:hint="eastAsia"/>
          <w:sz w:val="28"/>
        </w:rPr>
        <w:t>億</w:t>
      </w:r>
      <w:r w:rsidR="00505F85">
        <w:rPr>
          <w:rFonts w:ascii="標楷體" w:eastAsia="標楷體" w:hAnsi="標楷體" w:hint="eastAsia"/>
          <w:sz w:val="28"/>
        </w:rPr>
        <w:t>餘</w:t>
      </w:r>
      <w:r w:rsidR="00164652" w:rsidRPr="00F05BBB">
        <w:rPr>
          <w:rFonts w:ascii="標楷體" w:eastAsia="標楷體" w:hAnsi="標楷體" w:hint="eastAsia"/>
          <w:sz w:val="28"/>
        </w:rPr>
        <w:t>元</w:t>
      </w:r>
      <w:r w:rsidR="00164652" w:rsidRPr="00967A91">
        <w:rPr>
          <w:rFonts w:ascii="標楷體" w:eastAsia="標楷體" w:hAnsi="標楷體" w:hint="eastAsia"/>
          <w:sz w:val="28"/>
        </w:rPr>
        <w:t>，主要係</w:t>
      </w:r>
      <w:r w:rsidR="00967E46">
        <w:rPr>
          <w:rFonts w:ascii="標楷體" w:eastAsia="標楷體" w:hAnsi="標楷體" w:hint="eastAsia"/>
          <w:sz w:val="28"/>
          <w:lang w:eastAsia="zh-HK"/>
        </w:rPr>
        <w:t>沒入及沒收財物</w:t>
      </w:r>
      <w:r w:rsidR="00EB4D24" w:rsidRPr="00EB4D24">
        <w:rPr>
          <w:rFonts w:ascii="標楷體" w:eastAsia="標楷體" w:hAnsi="標楷體" w:hint="eastAsia"/>
          <w:sz w:val="28"/>
        </w:rPr>
        <w:t>較預計增加</w:t>
      </w:r>
      <w:r w:rsidR="00164652" w:rsidRPr="00967A91">
        <w:rPr>
          <w:rFonts w:ascii="標楷體" w:eastAsia="標楷體" w:hAnsi="標楷體" w:hint="eastAsia"/>
          <w:sz w:val="28"/>
        </w:rPr>
        <w:t>所致。</w:t>
      </w:r>
    </w:p>
    <w:p w:rsidR="00AE45C2" w:rsidRPr="00967A91" w:rsidRDefault="00AE45C2" w:rsidP="005051EC">
      <w:pPr>
        <w:pStyle w:val="7"/>
        <w:ind w:left="567" w:hanging="567"/>
        <w:rPr>
          <w:rFonts w:ascii="標楷體" w:eastAsia="標楷體" w:hAnsi="標楷體"/>
          <w:sz w:val="28"/>
        </w:rPr>
      </w:pPr>
      <w:r w:rsidRPr="00F05BBB">
        <w:rPr>
          <w:rFonts w:ascii="標楷體" w:eastAsia="標楷體" w:hAnsi="標楷體" w:hint="eastAsia"/>
          <w:sz w:val="28"/>
        </w:rPr>
        <w:t>四、財產收入：預算數</w:t>
      </w:r>
      <w:r w:rsidR="00962447">
        <w:rPr>
          <w:rFonts w:ascii="標楷體" w:eastAsia="標楷體" w:hAnsi="標楷體"/>
          <w:sz w:val="28"/>
        </w:rPr>
        <w:t>25</w:t>
      </w:r>
      <w:r w:rsidR="00962447">
        <w:rPr>
          <w:rFonts w:ascii="標楷體" w:eastAsia="標楷體" w:hAnsi="標楷體" w:hint="eastAsia"/>
          <w:sz w:val="28"/>
        </w:rPr>
        <w:t>8</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962447">
        <w:rPr>
          <w:rFonts w:ascii="標楷體" w:eastAsia="標楷體" w:hAnsi="標楷體"/>
          <w:sz w:val="28"/>
        </w:rPr>
        <w:t>1</w:t>
      </w:r>
      <w:r w:rsidR="00962447">
        <w:rPr>
          <w:rFonts w:ascii="標楷體" w:eastAsia="標楷體" w:hAnsi="標楷體" w:hint="eastAsia"/>
          <w:sz w:val="28"/>
        </w:rPr>
        <w:t>24</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E488D" w:rsidRPr="00F05BBB">
        <w:rPr>
          <w:rFonts w:ascii="標楷體" w:eastAsia="標楷體" w:hAnsi="標楷體" w:hint="eastAsia"/>
          <w:sz w:val="28"/>
        </w:rPr>
        <w:t>1</w:t>
      </w:r>
      <w:r w:rsidR="00962447">
        <w:rPr>
          <w:rFonts w:ascii="標楷體" w:eastAsia="標楷體" w:hAnsi="標楷體" w:hint="eastAsia"/>
          <w:sz w:val="28"/>
        </w:rPr>
        <w:t>08</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962447">
        <w:rPr>
          <w:rFonts w:ascii="標楷體" w:eastAsia="標楷體" w:hAnsi="標楷體"/>
          <w:sz w:val="28"/>
        </w:rPr>
        <w:t>11</w:t>
      </w:r>
      <w:r w:rsidR="00962447">
        <w:rPr>
          <w:rFonts w:ascii="標楷體" w:eastAsia="標楷體" w:hAnsi="標楷體" w:hint="eastAsia"/>
          <w:sz w:val="28"/>
        </w:rPr>
        <w:t>4.1</w:t>
      </w:r>
      <w:r w:rsidRPr="00F05BBB">
        <w:rPr>
          <w:rFonts w:ascii="標楷體" w:eastAsia="標楷體" w:hAnsi="標楷體" w:hint="eastAsia"/>
          <w:sz w:val="28"/>
        </w:rPr>
        <w:t>％</w:t>
      </w:r>
      <w:r w:rsidR="00164652" w:rsidRPr="00F05BBB">
        <w:rPr>
          <w:rFonts w:ascii="標楷體" w:eastAsia="標楷體" w:hAnsi="標楷體" w:hint="eastAsia"/>
          <w:sz w:val="28"/>
        </w:rPr>
        <w:t>，</w:t>
      </w:r>
      <w:r w:rsidR="00EB4D24" w:rsidRPr="00EB4D24">
        <w:rPr>
          <w:rFonts w:ascii="標楷體" w:eastAsia="標楷體" w:hAnsi="標楷體" w:hint="eastAsia"/>
          <w:sz w:val="28"/>
        </w:rPr>
        <w:t>增加</w:t>
      </w:r>
      <w:r w:rsidR="00962447">
        <w:rPr>
          <w:rFonts w:ascii="標楷體" w:eastAsia="標楷體" w:hAnsi="標楷體"/>
          <w:sz w:val="28"/>
        </w:rPr>
        <w:t>1</w:t>
      </w:r>
      <w:r w:rsidR="00962447">
        <w:rPr>
          <w:rFonts w:ascii="標楷體" w:eastAsia="標楷體" w:hAnsi="標楷體" w:hint="eastAsia"/>
          <w:sz w:val="28"/>
        </w:rPr>
        <w:t>5</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164652" w:rsidRPr="00967A91">
        <w:rPr>
          <w:rFonts w:ascii="標楷體" w:eastAsia="標楷體" w:hAnsi="標楷體" w:hint="eastAsia"/>
          <w:sz w:val="28"/>
        </w:rPr>
        <w:t>，主要</w:t>
      </w:r>
      <w:r w:rsidR="00071DD3" w:rsidRPr="00967A91">
        <w:rPr>
          <w:rFonts w:ascii="標楷體" w:eastAsia="標楷體" w:hAnsi="標楷體" w:hint="eastAsia"/>
          <w:sz w:val="28"/>
        </w:rPr>
        <w:t>係</w:t>
      </w:r>
      <w:r w:rsidR="00967A91" w:rsidRPr="00967A91">
        <w:rPr>
          <w:rFonts w:ascii="標楷體" w:eastAsia="標楷體" w:hAnsi="標楷體" w:hint="eastAsia"/>
          <w:sz w:val="28"/>
        </w:rPr>
        <w:t>財產孳息</w:t>
      </w:r>
      <w:r w:rsidR="00EB4D24" w:rsidRPr="00EB4D24">
        <w:rPr>
          <w:rFonts w:ascii="標楷體" w:eastAsia="標楷體" w:hAnsi="標楷體" w:hint="eastAsia"/>
          <w:sz w:val="28"/>
        </w:rPr>
        <w:t>較預計增加</w:t>
      </w:r>
      <w:r w:rsidR="005C33E9" w:rsidRPr="00967A91">
        <w:rPr>
          <w:rFonts w:ascii="標楷體" w:eastAsia="標楷體" w:hAnsi="標楷體" w:hint="eastAsia"/>
          <w:sz w:val="28"/>
        </w:rPr>
        <w:t>所致</w:t>
      </w:r>
      <w:r w:rsidR="00071DD3" w:rsidRPr="00967A91">
        <w:rPr>
          <w:rFonts w:ascii="標楷體" w:eastAsia="標楷體" w:hAnsi="標楷體" w:hint="eastAsia"/>
          <w:sz w:val="28"/>
        </w:rPr>
        <w:t>。</w:t>
      </w:r>
    </w:p>
    <w:p w:rsidR="00AE45C2" w:rsidRPr="00967A91" w:rsidRDefault="00AE45C2" w:rsidP="005051EC">
      <w:pPr>
        <w:pStyle w:val="7"/>
        <w:ind w:left="567" w:hanging="567"/>
        <w:rPr>
          <w:rFonts w:ascii="標楷體" w:eastAsia="標楷體" w:hAnsi="標楷體"/>
          <w:sz w:val="28"/>
        </w:rPr>
      </w:pPr>
      <w:r w:rsidRPr="00F05BBB">
        <w:rPr>
          <w:rFonts w:ascii="標楷體" w:eastAsia="標楷體" w:hAnsi="標楷體" w:hint="eastAsia"/>
          <w:sz w:val="28"/>
        </w:rPr>
        <w:t>五、其他收入：預算數</w:t>
      </w:r>
      <w:r w:rsidR="00AE488D" w:rsidRPr="00F05BBB">
        <w:rPr>
          <w:rFonts w:ascii="標楷體" w:eastAsia="標楷體" w:hAnsi="標楷體" w:hint="eastAsia"/>
          <w:sz w:val="28"/>
        </w:rPr>
        <w:t>1</w:t>
      </w:r>
      <w:r w:rsidR="00962447">
        <w:rPr>
          <w:rFonts w:ascii="標楷體" w:eastAsia="標楷體" w:hAnsi="標楷體"/>
          <w:sz w:val="28"/>
        </w:rPr>
        <w:t>0</w:t>
      </w:r>
      <w:r w:rsidR="00962447">
        <w:rPr>
          <w:rFonts w:ascii="標楷體" w:eastAsia="標楷體" w:hAnsi="標楷體" w:hint="eastAsia"/>
          <w:sz w:val="28"/>
        </w:rPr>
        <w:t>7</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962447">
        <w:rPr>
          <w:rFonts w:ascii="標楷體" w:eastAsia="標楷體" w:hAnsi="標楷體" w:hint="eastAsia"/>
          <w:sz w:val="28"/>
        </w:rPr>
        <w:t>90</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962447">
        <w:rPr>
          <w:rFonts w:ascii="標楷體" w:eastAsia="標楷體" w:hAnsi="標楷體" w:hint="eastAsia"/>
          <w:sz w:val="28"/>
        </w:rPr>
        <w:t>64</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962447">
        <w:rPr>
          <w:rFonts w:ascii="標楷體" w:eastAsia="標楷體" w:hAnsi="標楷體" w:hint="eastAsia"/>
          <w:sz w:val="28"/>
        </w:rPr>
        <w:t>139.7</w:t>
      </w:r>
      <w:r w:rsidRPr="00F05BBB">
        <w:rPr>
          <w:rFonts w:ascii="標楷體" w:eastAsia="標楷體" w:hAnsi="標楷體" w:hint="eastAsia"/>
          <w:sz w:val="28"/>
        </w:rPr>
        <w:t>％，</w:t>
      </w:r>
      <w:r w:rsidR="00EB4D24" w:rsidRPr="00EB4D24">
        <w:rPr>
          <w:rFonts w:ascii="標楷體" w:eastAsia="標楷體" w:hAnsi="標楷體" w:hint="eastAsia"/>
          <w:sz w:val="28"/>
        </w:rPr>
        <w:t>增加</w:t>
      </w:r>
      <w:r w:rsidR="006719C6">
        <w:rPr>
          <w:rFonts w:ascii="標楷體" w:eastAsia="標楷體" w:hAnsi="標楷體" w:hint="eastAsia"/>
          <w:sz w:val="28"/>
        </w:rPr>
        <w:t>2</w:t>
      </w:r>
      <w:r w:rsidR="00962447">
        <w:rPr>
          <w:rFonts w:ascii="標楷體" w:eastAsia="標楷體" w:hAnsi="標楷體" w:hint="eastAsia"/>
          <w:sz w:val="28"/>
        </w:rPr>
        <w:t>5</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967A91">
        <w:rPr>
          <w:rFonts w:ascii="標楷體" w:eastAsia="標楷體" w:hAnsi="標楷體" w:hint="eastAsia"/>
          <w:sz w:val="28"/>
        </w:rPr>
        <w:t>，主要係</w:t>
      </w:r>
      <w:r w:rsidR="00BF7EC6" w:rsidRPr="00967A91">
        <w:rPr>
          <w:rFonts w:ascii="標楷體" w:eastAsia="標楷體" w:hAnsi="標楷體" w:hint="eastAsia"/>
          <w:sz w:val="28"/>
        </w:rPr>
        <w:t>雜項收入較預計增加</w:t>
      </w:r>
      <w:r w:rsidRPr="00967A91">
        <w:rPr>
          <w:rFonts w:ascii="標楷體" w:eastAsia="標楷體" w:hAnsi="標楷體" w:hint="eastAsia"/>
          <w:sz w:val="28"/>
        </w:rPr>
        <w:t>所致。</w:t>
      </w:r>
    </w:p>
    <w:p w:rsidR="009D7B26" w:rsidRDefault="008513EA" w:rsidP="00414990">
      <w:pPr>
        <w:pStyle w:val="1"/>
        <w:tabs>
          <w:tab w:val="left" w:pos="750"/>
          <w:tab w:val="left" w:pos="7680"/>
        </w:tabs>
        <w:spacing w:before="120"/>
        <w:rPr>
          <w:rFonts w:ascii="標楷體" w:eastAsia="標楷體" w:hAnsi="標楷體"/>
          <w:b/>
          <w:szCs w:val="36"/>
        </w:rPr>
      </w:pPr>
      <w:r>
        <w:rPr>
          <w:noProof/>
        </w:rPr>
        <w:drawing>
          <wp:anchor distT="0" distB="0" distL="114300" distR="114300" simplePos="0" relativeHeight="251665408" behindDoc="0" locked="0" layoutInCell="1" allowOverlap="1" wp14:anchorId="79BBDF07" wp14:editId="37681418">
            <wp:simplePos x="0" y="0"/>
            <wp:positionH relativeFrom="column">
              <wp:posOffset>241935</wp:posOffset>
            </wp:positionH>
            <wp:positionV relativeFrom="paragraph">
              <wp:posOffset>22224</wp:posOffset>
            </wp:positionV>
            <wp:extent cx="6000750" cy="2333625"/>
            <wp:effectExtent l="0" t="0" r="0" b="9525"/>
            <wp:wrapNone/>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F5340E">
        <w:rPr>
          <w:rFonts w:ascii="標楷體" w:eastAsia="標楷體" w:hAnsi="標楷體"/>
          <w:b/>
          <w:szCs w:val="36"/>
        </w:rPr>
        <w:tab/>
      </w:r>
      <w:r w:rsidR="00414990">
        <w:rPr>
          <w:rFonts w:ascii="標楷體" w:eastAsia="標楷體" w:hAnsi="標楷體"/>
          <w:b/>
          <w:szCs w:val="36"/>
        </w:rPr>
        <w:tab/>
      </w:r>
    </w:p>
    <w:p w:rsidR="009D7B26" w:rsidRPr="008360BB" w:rsidRDefault="00892E6C" w:rsidP="00073676">
      <w:pPr>
        <w:pStyle w:val="1"/>
        <w:tabs>
          <w:tab w:val="left" w:pos="1635"/>
          <w:tab w:val="left" w:pos="3480"/>
        </w:tabs>
        <w:spacing w:before="120"/>
        <w:rPr>
          <w:rFonts w:ascii="標楷體" w:eastAsia="標楷體" w:hAnsi="標楷體"/>
          <w:b/>
          <w:szCs w:val="36"/>
        </w:rPr>
      </w:pPr>
      <w:r>
        <w:rPr>
          <w:rFonts w:ascii="標楷體" w:eastAsia="標楷體" w:hAnsi="標楷體"/>
          <w:b/>
          <w:szCs w:val="36"/>
        </w:rPr>
        <w:tab/>
      </w:r>
      <w:r w:rsidR="00073676">
        <w:rPr>
          <w:rFonts w:ascii="標楷體" w:eastAsia="標楷體" w:hAnsi="標楷體"/>
          <w:b/>
          <w:szCs w:val="36"/>
        </w:rPr>
        <w:tab/>
      </w:r>
    </w:p>
    <w:p w:rsidR="009D7B26" w:rsidRDefault="009D7B26" w:rsidP="006E0928">
      <w:pPr>
        <w:pStyle w:val="1"/>
        <w:spacing w:before="120"/>
        <w:rPr>
          <w:rFonts w:ascii="標楷體" w:eastAsia="標楷體" w:hAnsi="標楷體"/>
          <w:b/>
          <w:szCs w:val="36"/>
        </w:rPr>
      </w:pPr>
    </w:p>
    <w:p w:rsidR="009D7B26" w:rsidRDefault="00512FB0" w:rsidP="00512FB0">
      <w:pPr>
        <w:pStyle w:val="1"/>
        <w:tabs>
          <w:tab w:val="left" w:pos="5955"/>
        </w:tabs>
        <w:spacing w:before="120"/>
        <w:rPr>
          <w:rFonts w:ascii="標楷體" w:eastAsia="標楷體" w:hAnsi="標楷體"/>
          <w:b/>
          <w:szCs w:val="36"/>
        </w:rPr>
      </w:pPr>
      <w:r>
        <w:rPr>
          <w:rFonts w:ascii="標楷體" w:eastAsia="標楷體" w:hAnsi="標楷體"/>
          <w:b/>
          <w:szCs w:val="36"/>
        </w:rPr>
        <w:tab/>
      </w:r>
    </w:p>
    <w:p w:rsidR="00C76201" w:rsidRDefault="00BA1CF7" w:rsidP="006E0928">
      <w:pPr>
        <w:pStyle w:val="1"/>
        <w:spacing w:before="120"/>
        <w:rPr>
          <w:rFonts w:ascii="標楷體" w:eastAsia="標楷體" w:hAnsi="標楷體"/>
          <w:b/>
          <w:szCs w:val="36"/>
        </w:rPr>
      </w:pPr>
      <w:r w:rsidRPr="00BA1CF7">
        <w:rPr>
          <w:rFonts w:ascii="標楷體" w:eastAsia="標楷體" w:hAnsi="標楷體"/>
          <w:b/>
          <w:noProof/>
          <w:szCs w:val="36"/>
        </w:rPr>
        <mc:AlternateContent>
          <mc:Choice Requires="wps">
            <w:drawing>
              <wp:anchor distT="45720" distB="45720" distL="114300" distR="114300" simplePos="0" relativeHeight="251667456" behindDoc="0" locked="0" layoutInCell="1" allowOverlap="1">
                <wp:simplePos x="0" y="0"/>
                <wp:positionH relativeFrom="margin">
                  <wp:posOffset>2240915</wp:posOffset>
                </wp:positionH>
                <wp:positionV relativeFrom="paragraph">
                  <wp:posOffset>289560</wp:posOffset>
                </wp:positionV>
                <wp:extent cx="20574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noFill/>
                          <a:miter lim="800000"/>
                          <a:headEnd/>
                          <a:tailEnd/>
                        </a:ln>
                      </wps:spPr>
                      <wps:txbx>
                        <w:txbxContent>
                          <w:p w:rsidR="00BA1CF7" w:rsidRPr="00BA1CF7" w:rsidRDefault="00BA1CF7" w:rsidP="00BA1CF7">
                            <w:pPr>
                              <w:jc w:val="center"/>
                              <w:rPr>
                                <w:rFonts w:ascii="標楷體" w:eastAsia="標楷體" w:hAnsi="標楷體"/>
                                <w:b/>
                                <w:sz w:val="28"/>
                                <w:szCs w:val="28"/>
                              </w:rPr>
                            </w:pPr>
                            <w:r w:rsidRPr="00BA1CF7">
                              <w:rPr>
                                <w:rFonts w:ascii="標楷體" w:eastAsia="標楷體" w:hAnsi="標楷體" w:hint="eastAsia"/>
                                <w:b/>
                                <w:sz w:val="28"/>
                                <w:szCs w:val="28"/>
                              </w:rPr>
                              <w:t>圖1</w:t>
                            </w:r>
                            <w:r w:rsidRPr="00BA1CF7">
                              <w:rPr>
                                <w:rFonts w:ascii="標楷體" w:eastAsia="標楷體" w:hAnsi="標楷體"/>
                                <w:b/>
                                <w:sz w:val="28"/>
                                <w:szCs w:val="28"/>
                              </w:rPr>
                              <w:t xml:space="preserve"> </w:t>
                            </w:r>
                            <w:r w:rsidRPr="00BA1CF7">
                              <w:rPr>
                                <w:rFonts w:ascii="標楷體" w:eastAsia="標楷體" w:hAnsi="標楷體" w:hint="eastAsia"/>
                                <w:b/>
                                <w:sz w:val="28"/>
                                <w:szCs w:val="28"/>
                              </w:rPr>
                              <w:t>歲入</w:t>
                            </w:r>
                            <w:r w:rsidRPr="00BA1CF7">
                              <w:rPr>
                                <w:rFonts w:ascii="標楷體" w:eastAsia="標楷體" w:hAnsi="標楷體"/>
                                <w:b/>
                                <w:sz w:val="28"/>
                                <w:szCs w:val="28"/>
                              </w:rPr>
                              <w:t>預算</w:t>
                            </w:r>
                            <w:r w:rsidRPr="00BA1CF7">
                              <w:rPr>
                                <w:rFonts w:ascii="標楷體" w:eastAsia="標楷體" w:hAnsi="標楷體" w:hint="eastAsia"/>
                                <w:b/>
                                <w:sz w:val="28"/>
                                <w:szCs w:val="28"/>
                              </w:rPr>
                              <w:t>執</w:t>
                            </w:r>
                            <w:r w:rsidRPr="00BA1CF7">
                              <w:rPr>
                                <w:rFonts w:ascii="標楷體" w:eastAsia="標楷體" w:hAnsi="標楷體"/>
                                <w:b/>
                                <w:sz w:val="28"/>
                                <w:szCs w:val="28"/>
                              </w:rPr>
                              <w:t>行</w:t>
                            </w:r>
                            <w:r w:rsidRPr="00BA1CF7">
                              <w:rPr>
                                <w:rFonts w:ascii="標楷體" w:eastAsia="標楷體" w:hAnsi="標楷體" w:hint="eastAsia"/>
                                <w:b/>
                                <w:sz w:val="28"/>
                                <w:szCs w:val="28"/>
                              </w:rPr>
                              <w:t>情</w:t>
                            </w:r>
                            <w:r w:rsidRPr="00BA1CF7">
                              <w:rPr>
                                <w:rFonts w:ascii="標楷體" w:eastAsia="標楷體" w:hAnsi="標楷體"/>
                                <w:b/>
                                <w:sz w:val="28"/>
                                <w:szCs w:val="28"/>
                              </w:rPr>
                              <w:t>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76.45pt;margin-top:22.8pt;width:16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" stroked="f">
                <v:textbox style="mso-fit-shape-to-text:t">
                  <w:txbxContent>
                    <w:p w:rsidR="00BA1CF7" w:rsidRPr="00BA1CF7" w:rsidRDefault="00BA1CF7" w:rsidP="00BA1CF7">
                      <w:pPr>
                        <w:jc w:val="center"/>
                        <w:rPr>
                          <w:rFonts w:ascii="標楷體" w:eastAsia="標楷體" w:hAnsi="標楷體" w:hint="eastAsia"/>
                          <w:b/>
                          <w:sz w:val="28"/>
                          <w:szCs w:val="28"/>
                        </w:rPr>
                      </w:pPr>
                      <w:r w:rsidRPr="00BA1CF7">
                        <w:rPr>
                          <w:rFonts w:ascii="標楷體" w:eastAsia="標楷體" w:hAnsi="標楷體" w:hint="eastAsia"/>
                          <w:b/>
                          <w:sz w:val="28"/>
                          <w:szCs w:val="28"/>
                        </w:rPr>
                        <w:t>圖1</w:t>
                      </w:r>
                      <w:r w:rsidRPr="00BA1CF7">
                        <w:rPr>
                          <w:rFonts w:ascii="標楷體" w:eastAsia="標楷體" w:hAnsi="標楷體"/>
                          <w:b/>
                          <w:sz w:val="28"/>
                          <w:szCs w:val="28"/>
                        </w:rPr>
                        <w:t xml:space="preserve"> </w:t>
                      </w:r>
                      <w:r w:rsidRPr="00BA1CF7">
                        <w:rPr>
                          <w:rFonts w:ascii="標楷體" w:eastAsia="標楷體" w:hAnsi="標楷體" w:hint="eastAsia"/>
                          <w:b/>
                          <w:sz w:val="28"/>
                          <w:szCs w:val="28"/>
                        </w:rPr>
                        <w:t>歲入</w:t>
                      </w:r>
                      <w:r w:rsidRPr="00BA1CF7">
                        <w:rPr>
                          <w:rFonts w:ascii="標楷體" w:eastAsia="標楷體" w:hAnsi="標楷體"/>
                          <w:b/>
                          <w:sz w:val="28"/>
                          <w:szCs w:val="28"/>
                        </w:rPr>
                        <w:t>預算</w:t>
                      </w:r>
                      <w:r w:rsidRPr="00BA1CF7">
                        <w:rPr>
                          <w:rFonts w:ascii="標楷體" w:eastAsia="標楷體" w:hAnsi="標楷體" w:hint="eastAsia"/>
                          <w:b/>
                          <w:sz w:val="28"/>
                          <w:szCs w:val="28"/>
                        </w:rPr>
                        <w:t>執</w:t>
                      </w:r>
                      <w:r w:rsidRPr="00BA1CF7">
                        <w:rPr>
                          <w:rFonts w:ascii="標楷體" w:eastAsia="標楷體" w:hAnsi="標楷體"/>
                          <w:b/>
                          <w:sz w:val="28"/>
                          <w:szCs w:val="28"/>
                        </w:rPr>
                        <w:t>行</w:t>
                      </w:r>
                      <w:r w:rsidRPr="00BA1CF7">
                        <w:rPr>
                          <w:rFonts w:ascii="標楷體" w:eastAsia="標楷體" w:hAnsi="標楷體" w:hint="eastAsia"/>
                          <w:b/>
                          <w:sz w:val="28"/>
                          <w:szCs w:val="28"/>
                        </w:rPr>
                        <w:t>情</w:t>
                      </w:r>
                      <w:r w:rsidRPr="00BA1CF7">
                        <w:rPr>
                          <w:rFonts w:ascii="標楷體" w:eastAsia="標楷體" w:hAnsi="標楷體"/>
                          <w:b/>
                          <w:sz w:val="28"/>
                          <w:szCs w:val="28"/>
                        </w:rPr>
                        <w:t>形</w:t>
                      </w:r>
                    </w:p>
                  </w:txbxContent>
                </v:textbox>
                <w10:wrap type="square" anchorx="margin"/>
              </v:shape>
            </w:pict>
          </mc:Fallback>
        </mc:AlternateContent>
      </w:r>
    </w:p>
    <w:p w:rsidR="00FE1DAB" w:rsidRPr="00F05BBB" w:rsidRDefault="00FE1DAB" w:rsidP="006E0928">
      <w:pPr>
        <w:pStyle w:val="1"/>
        <w:spacing w:before="120"/>
        <w:rPr>
          <w:rFonts w:ascii="標楷體" w:eastAsia="標楷體" w:hAnsi="標楷體"/>
          <w:b/>
          <w:szCs w:val="36"/>
        </w:rPr>
      </w:pPr>
      <w:r w:rsidRPr="00F05BBB">
        <w:rPr>
          <w:rFonts w:ascii="標楷體" w:eastAsia="標楷體" w:hAnsi="標楷體" w:hint="eastAsia"/>
          <w:b/>
          <w:szCs w:val="36"/>
        </w:rPr>
        <w:lastRenderedPageBreak/>
        <w:t>貳、歲出預算執行情形</w:t>
      </w:r>
    </w:p>
    <w:p w:rsidR="00AE45C2" w:rsidRPr="0085102E" w:rsidRDefault="00AE45C2" w:rsidP="00215AF6">
      <w:pPr>
        <w:pStyle w:val="5"/>
        <w:ind w:left="0" w:firstLine="567"/>
        <w:rPr>
          <w:rFonts w:ascii="標楷體" w:eastAsia="標楷體" w:hAnsi="標楷體"/>
          <w:sz w:val="28"/>
        </w:rPr>
      </w:pPr>
      <w:r w:rsidRPr="0085102E">
        <w:rPr>
          <w:rFonts w:ascii="標楷體" w:eastAsia="標楷體" w:hAnsi="標楷體" w:hint="eastAsia"/>
          <w:sz w:val="28"/>
        </w:rPr>
        <w:t>本年度中央政府總預算歲出</w:t>
      </w:r>
      <w:r w:rsidR="00C136AA" w:rsidRPr="0085102E">
        <w:rPr>
          <w:rFonts w:ascii="標楷體" w:eastAsia="標楷體" w:hAnsi="標楷體" w:hint="eastAsia"/>
          <w:sz w:val="28"/>
        </w:rPr>
        <w:t>1兆</w:t>
      </w:r>
      <w:r w:rsidR="009E4822" w:rsidRPr="0085102E">
        <w:rPr>
          <w:rFonts w:ascii="標楷體" w:eastAsia="標楷體" w:hAnsi="標楷體" w:hint="eastAsia"/>
          <w:sz w:val="28"/>
        </w:rPr>
        <w:t>9</w:t>
      </w:r>
      <w:r w:rsidR="00C136AA" w:rsidRPr="0085102E">
        <w:rPr>
          <w:rFonts w:ascii="標楷體" w:eastAsia="標楷體" w:hAnsi="標楷體" w:hint="eastAsia"/>
          <w:sz w:val="28"/>
        </w:rPr>
        <w:t>,</w:t>
      </w:r>
      <w:r w:rsidR="00CC4959">
        <w:rPr>
          <w:rFonts w:ascii="標楷體" w:eastAsia="標楷體" w:hAnsi="標楷體"/>
          <w:sz w:val="28"/>
        </w:rPr>
        <w:t>979</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C136AA" w:rsidRPr="0085102E">
        <w:rPr>
          <w:rFonts w:ascii="標楷體" w:eastAsia="標楷體" w:hAnsi="標楷體" w:hint="eastAsia"/>
          <w:sz w:val="28"/>
        </w:rPr>
        <w:t>元，</w:t>
      </w:r>
      <w:r w:rsidRPr="0085102E">
        <w:rPr>
          <w:rFonts w:ascii="標楷體" w:eastAsia="標楷體" w:hAnsi="標楷體" w:hint="eastAsia"/>
          <w:sz w:val="28"/>
        </w:rPr>
        <w:t>截至6月底</w:t>
      </w:r>
      <w:proofErr w:type="gramStart"/>
      <w:r w:rsidRPr="0085102E">
        <w:rPr>
          <w:rFonts w:ascii="標楷體" w:eastAsia="標楷體" w:hAnsi="標楷體" w:hint="eastAsia"/>
          <w:sz w:val="28"/>
        </w:rPr>
        <w:t>止</w:t>
      </w:r>
      <w:proofErr w:type="gramEnd"/>
      <w:r w:rsidRPr="0085102E">
        <w:rPr>
          <w:rFonts w:ascii="標楷體" w:eastAsia="標楷體" w:hAnsi="標楷體" w:hint="eastAsia"/>
          <w:sz w:val="28"/>
        </w:rPr>
        <w:t>執行數</w:t>
      </w:r>
      <w:r w:rsidR="002E0139">
        <w:rPr>
          <w:rFonts w:ascii="標楷體" w:eastAsia="標楷體" w:hAnsi="標楷體" w:hint="eastAsia"/>
          <w:sz w:val="28"/>
        </w:rPr>
        <w:t>（</w:t>
      </w:r>
      <w:r w:rsidR="0096052C" w:rsidRPr="0085102E">
        <w:rPr>
          <w:rFonts w:ascii="標楷體" w:eastAsia="標楷體" w:hAnsi="標楷體" w:hint="eastAsia"/>
          <w:sz w:val="28"/>
        </w:rPr>
        <w:t>含實現數及</w:t>
      </w:r>
      <w:r w:rsidR="00BF7EC6" w:rsidRPr="0085102E">
        <w:rPr>
          <w:rFonts w:ascii="標楷體" w:eastAsia="標楷體" w:hAnsi="標楷體" w:hint="eastAsia"/>
          <w:sz w:val="28"/>
        </w:rPr>
        <w:t>預</w:t>
      </w:r>
      <w:r w:rsidR="0096052C" w:rsidRPr="0085102E">
        <w:rPr>
          <w:rFonts w:ascii="標楷體" w:eastAsia="標楷體" w:hAnsi="標楷體" w:hint="eastAsia"/>
          <w:sz w:val="28"/>
        </w:rPr>
        <w:t>付數，以下同</w:t>
      </w:r>
      <w:r w:rsidR="002E0139">
        <w:rPr>
          <w:rFonts w:ascii="標楷體" w:eastAsia="標楷體" w:hAnsi="標楷體" w:hint="eastAsia"/>
          <w:sz w:val="28"/>
        </w:rPr>
        <w:t>）</w:t>
      </w:r>
      <w:r w:rsidR="009E4822" w:rsidRPr="0085102E">
        <w:rPr>
          <w:rFonts w:ascii="標楷體" w:eastAsia="標楷體" w:hAnsi="標楷體" w:hint="eastAsia"/>
          <w:sz w:val="28"/>
        </w:rPr>
        <w:t>9</w:t>
      </w:r>
      <w:r w:rsidR="00CC4959">
        <w:rPr>
          <w:rFonts w:ascii="標楷體" w:eastAsia="標楷體" w:hAnsi="標楷體"/>
          <w:sz w:val="28"/>
        </w:rPr>
        <w:t>,691</w:t>
      </w:r>
      <w:r w:rsidR="000F2234"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w:t>
      </w:r>
      <w:r w:rsidR="009E4822" w:rsidRPr="0085102E">
        <w:rPr>
          <w:rFonts w:ascii="標楷體" w:eastAsia="標楷體" w:hAnsi="標楷體" w:hint="eastAsia"/>
          <w:sz w:val="28"/>
        </w:rPr>
        <w:t>1兆</w:t>
      </w:r>
      <w:r w:rsidR="00CC4959">
        <w:rPr>
          <w:rFonts w:ascii="標楷體" w:eastAsia="標楷體" w:hAnsi="標楷體"/>
          <w:sz w:val="28"/>
        </w:rPr>
        <w:t>494</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CC4959">
        <w:rPr>
          <w:rFonts w:ascii="標楷體" w:eastAsia="標楷體" w:hAnsi="標楷體"/>
          <w:sz w:val="28"/>
        </w:rPr>
        <w:t>92.4</w:t>
      </w:r>
      <w:r w:rsidRPr="0085102E">
        <w:rPr>
          <w:rFonts w:ascii="標楷體" w:eastAsia="標楷體" w:hAnsi="標楷體" w:hint="eastAsia"/>
          <w:sz w:val="28"/>
        </w:rPr>
        <w:t>％。</w:t>
      </w:r>
      <w:proofErr w:type="gramStart"/>
      <w:r w:rsidR="0096052C" w:rsidRPr="0085102E">
        <w:rPr>
          <w:rFonts w:ascii="標楷體" w:eastAsia="標楷體" w:hAnsi="標楷體" w:hint="eastAsia"/>
          <w:sz w:val="28"/>
        </w:rPr>
        <w:t>茲依歲出</w:t>
      </w:r>
      <w:proofErr w:type="gramEnd"/>
      <w:r w:rsidR="0096052C" w:rsidRPr="0085102E">
        <w:rPr>
          <w:rFonts w:ascii="標楷體" w:eastAsia="標楷體" w:hAnsi="標楷體" w:hint="eastAsia"/>
          <w:sz w:val="28"/>
        </w:rPr>
        <w:t>主管機關別等執行情形</w:t>
      </w:r>
      <w:r w:rsidR="00A87BC5" w:rsidRPr="0085102E">
        <w:rPr>
          <w:rFonts w:ascii="標楷體" w:eastAsia="標楷體" w:hAnsi="標楷體" w:hint="eastAsia"/>
          <w:sz w:val="28"/>
        </w:rPr>
        <w:t>（圖2）</w:t>
      </w:r>
      <w:r w:rsidRPr="0085102E">
        <w:rPr>
          <w:rFonts w:ascii="標楷體" w:eastAsia="標楷體" w:hAnsi="標楷體" w:hint="eastAsia"/>
          <w:sz w:val="28"/>
        </w:rPr>
        <w:t>分述如下：</w:t>
      </w:r>
    </w:p>
    <w:p w:rsidR="00FE1DAB" w:rsidRPr="00F05BBB" w:rsidRDefault="00FE1DAB" w:rsidP="00505F8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總統府主管：</w:t>
      </w:r>
      <w:r w:rsidR="00B0788A" w:rsidRPr="00F05BBB">
        <w:rPr>
          <w:rFonts w:ascii="標楷體" w:eastAsia="標楷體" w:hAnsi="標楷體" w:hint="eastAsia"/>
          <w:sz w:val="28"/>
        </w:rPr>
        <w:t>預算數</w:t>
      </w:r>
      <w:r w:rsidR="00CC4959">
        <w:rPr>
          <w:rFonts w:ascii="標楷體" w:eastAsia="標楷體" w:hAnsi="標楷體"/>
          <w:sz w:val="28"/>
        </w:rPr>
        <w:t>139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56</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4959">
        <w:rPr>
          <w:rFonts w:ascii="標楷體" w:eastAsia="標楷體" w:hAnsi="標楷體" w:hint="eastAsia"/>
          <w:sz w:val="28"/>
        </w:rPr>
        <w:t>68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sz w:val="28"/>
        </w:rPr>
        <w:t>82.9</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行政院主管：</w:t>
      </w:r>
      <w:r w:rsidR="00B0788A" w:rsidRPr="00F05BBB">
        <w:rPr>
          <w:rFonts w:ascii="標楷體" w:eastAsia="標楷體" w:hAnsi="標楷體" w:hint="eastAsia"/>
          <w:sz w:val="28"/>
        </w:rPr>
        <w:t>預算數</w:t>
      </w:r>
      <w:r w:rsidR="00922AFD" w:rsidRPr="00F05BBB">
        <w:rPr>
          <w:rFonts w:ascii="標楷體" w:eastAsia="標楷體" w:hAnsi="標楷體" w:hint="eastAsia"/>
          <w:sz w:val="28"/>
        </w:rPr>
        <w:t>2</w:t>
      </w:r>
      <w:r w:rsidR="00CC4959">
        <w:rPr>
          <w:rFonts w:ascii="標楷體" w:eastAsia="標楷體" w:hAnsi="標楷體"/>
          <w:sz w:val="28"/>
        </w:rPr>
        <w:t>62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112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4959">
        <w:rPr>
          <w:rFonts w:ascii="標楷體" w:eastAsia="標楷體" w:hAnsi="標楷體" w:hint="eastAsia"/>
          <w:sz w:val="28"/>
        </w:rPr>
        <w:t>125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hint="eastAsia"/>
          <w:sz w:val="28"/>
        </w:rPr>
        <w:t>89.5</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立法院主管：</w:t>
      </w:r>
      <w:r w:rsidR="00B0788A" w:rsidRPr="00F05BBB">
        <w:rPr>
          <w:rFonts w:ascii="標楷體" w:eastAsia="標楷體" w:hAnsi="標楷體" w:hint="eastAsia"/>
          <w:sz w:val="28"/>
        </w:rPr>
        <w:t>預算數</w:t>
      </w:r>
      <w:r w:rsidR="00CC4959">
        <w:rPr>
          <w:rFonts w:ascii="標楷體" w:eastAsia="標楷體" w:hAnsi="標楷體"/>
          <w:sz w:val="28"/>
        </w:rPr>
        <w:t>34</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16</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97E28" w:rsidRPr="00F05BBB">
        <w:rPr>
          <w:rFonts w:ascii="標楷體" w:eastAsia="標楷體" w:hAnsi="標楷體" w:hint="eastAsia"/>
          <w:sz w:val="28"/>
        </w:rPr>
        <w:t>1</w:t>
      </w:r>
      <w:r w:rsidR="00CC4959">
        <w:rPr>
          <w:rFonts w:ascii="標楷體" w:eastAsia="標楷體" w:hAnsi="標楷體" w:hint="eastAsia"/>
          <w:sz w:val="28"/>
        </w:rPr>
        <w:t>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34747" w:rsidRPr="00F05BBB">
        <w:rPr>
          <w:rFonts w:ascii="標楷體" w:eastAsia="標楷體" w:hAnsi="標楷體" w:hint="eastAsia"/>
          <w:sz w:val="28"/>
        </w:rPr>
        <w:t>9</w:t>
      </w:r>
      <w:r w:rsidR="00EF6AA3">
        <w:rPr>
          <w:rFonts w:ascii="標楷體" w:eastAsia="標楷體" w:hAnsi="標楷體"/>
          <w:sz w:val="28"/>
        </w:rPr>
        <w:t>2</w:t>
      </w:r>
      <w:r w:rsidR="00EF6AA3">
        <w:rPr>
          <w:rFonts w:ascii="標楷體" w:eastAsia="標楷體" w:hAnsi="標楷體" w:hint="eastAsia"/>
          <w:sz w:val="28"/>
        </w:rPr>
        <w:t>.4</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司法院主管：</w:t>
      </w:r>
      <w:r w:rsidR="00B0788A" w:rsidRPr="00F05BBB">
        <w:rPr>
          <w:rFonts w:ascii="標楷體" w:eastAsia="標楷體" w:hAnsi="標楷體" w:hint="eastAsia"/>
          <w:sz w:val="28"/>
        </w:rPr>
        <w:t>預算數</w:t>
      </w:r>
      <w:r w:rsidR="000902CE" w:rsidRPr="00F05BBB">
        <w:rPr>
          <w:rFonts w:ascii="標楷體" w:eastAsia="標楷體" w:hAnsi="標楷體" w:hint="eastAsia"/>
          <w:sz w:val="28"/>
        </w:rPr>
        <w:t>2</w:t>
      </w:r>
      <w:r w:rsidR="00CC4959">
        <w:rPr>
          <w:rFonts w:ascii="標楷體" w:eastAsia="標楷體" w:hAnsi="標楷體" w:hint="eastAsia"/>
          <w:sz w:val="28"/>
        </w:rPr>
        <w:t>27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A47515" w:rsidRPr="00F05BBB">
        <w:rPr>
          <w:rFonts w:ascii="標楷體" w:eastAsia="標楷體" w:hAnsi="標楷體" w:hint="eastAsia"/>
          <w:sz w:val="28"/>
        </w:rPr>
        <w:t>1</w:t>
      </w:r>
      <w:r w:rsidR="00BF7EC6">
        <w:rPr>
          <w:rFonts w:ascii="標楷體" w:eastAsia="標楷體" w:hAnsi="標楷體" w:hint="eastAsia"/>
          <w:sz w:val="28"/>
        </w:rPr>
        <w:t>1</w:t>
      </w:r>
      <w:r w:rsidR="00CC4959">
        <w:rPr>
          <w:rFonts w:ascii="標楷體" w:eastAsia="標楷體" w:hAnsi="標楷體" w:hint="eastAsia"/>
          <w:sz w:val="28"/>
        </w:rPr>
        <w:t>9</w:t>
      </w:r>
      <w:r w:rsidR="00A006C5">
        <w:rPr>
          <w:rFonts w:ascii="標楷體" w:eastAsia="標楷體" w:hAnsi="標楷體" w:hint="eastAsia"/>
          <w:sz w:val="28"/>
        </w:rPr>
        <w:t>億餘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F739E6" w:rsidRPr="00F05BBB">
        <w:rPr>
          <w:rFonts w:ascii="標楷體" w:eastAsia="標楷體" w:hAnsi="標楷體" w:hint="eastAsia"/>
          <w:sz w:val="28"/>
        </w:rPr>
        <w:t>1</w:t>
      </w:r>
      <w:r w:rsidR="00CC4959">
        <w:rPr>
          <w:rFonts w:ascii="標楷體" w:eastAsia="標楷體" w:hAnsi="標楷體" w:hint="eastAsia"/>
          <w:sz w:val="28"/>
        </w:rPr>
        <w:t>24</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hint="eastAsia"/>
          <w:sz w:val="28"/>
        </w:rPr>
        <w:t>95</w:t>
      </w:r>
      <w:r w:rsidR="00BF7EC6">
        <w:rPr>
          <w:rFonts w:ascii="標楷體" w:eastAsia="標楷體" w:hAnsi="標楷體" w:hint="eastAsia"/>
          <w:sz w:val="28"/>
        </w:rPr>
        <w:t>.</w:t>
      </w:r>
      <w:r w:rsidR="00CC4959">
        <w:rPr>
          <w:rFonts w:ascii="標楷體" w:eastAsia="標楷體" w:hAnsi="標楷體"/>
          <w:sz w:val="28"/>
        </w:rPr>
        <w:t>6</w:t>
      </w:r>
      <w:r w:rsidRPr="00F05BBB">
        <w:rPr>
          <w:rFonts w:ascii="標楷體" w:eastAsia="標楷體" w:hAnsi="標楷體" w:hint="eastAsia"/>
          <w:sz w:val="28"/>
        </w:rPr>
        <w:t>％。</w:t>
      </w:r>
    </w:p>
    <w:p w:rsidR="00FE1DAB" w:rsidRPr="0085102E" w:rsidRDefault="00FE1DAB" w:rsidP="00A006C5">
      <w:pPr>
        <w:pStyle w:val="7"/>
        <w:numPr>
          <w:ilvl w:val="0"/>
          <w:numId w:val="14"/>
        </w:numPr>
        <w:ind w:left="616" w:hanging="616"/>
        <w:rPr>
          <w:rFonts w:ascii="標楷體" w:eastAsia="標楷體" w:hAnsi="標楷體"/>
          <w:sz w:val="28"/>
        </w:rPr>
      </w:pPr>
      <w:r w:rsidRPr="0085102E">
        <w:rPr>
          <w:rFonts w:ascii="標楷體" w:eastAsia="標楷體" w:hAnsi="標楷體" w:hint="eastAsia"/>
          <w:sz w:val="28"/>
        </w:rPr>
        <w:t>考試院主管：</w:t>
      </w:r>
      <w:r w:rsidR="00B0788A" w:rsidRPr="0085102E">
        <w:rPr>
          <w:rFonts w:ascii="標楷體" w:eastAsia="標楷體" w:hAnsi="標楷體" w:hint="eastAsia"/>
          <w:sz w:val="28"/>
        </w:rPr>
        <w:t>預算數</w:t>
      </w:r>
      <w:r w:rsidR="00F739E6" w:rsidRPr="0085102E">
        <w:rPr>
          <w:rFonts w:ascii="標楷體" w:eastAsia="標楷體" w:hAnsi="標楷體" w:hint="eastAsia"/>
          <w:sz w:val="28"/>
        </w:rPr>
        <w:t>2</w:t>
      </w:r>
      <w:r w:rsidR="00CC4959">
        <w:rPr>
          <w:rFonts w:ascii="標楷體" w:eastAsia="標楷體" w:hAnsi="標楷體"/>
          <w:sz w:val="28"/>
        </w:rPr>
        <w:t>56</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00B0788A" w:rsidRPr="0085102E">
        <w:rPr>
          <w:rFonts w:ascii="標楷體" w:eastAsia="標楷體" w:hAnsi="標楷體" w:hint="eastAsia"/>
          <w:sz w:val="28"/>
        </w:rPr>
        <w:t>，</w:t>
      </w:r>
      <w:r w:rsidRPr="0085102E">
        <w:rPr>
          <w:rFonts w:ascii="標楷體" w:eastAsia="標楷體" w:hAnsi="標楷體" w:hint="eastAsia"/>
          <w:sz w:val="28"/>
        </w:rPr>
        <w:t>執行數</w:t>
      </w:r>
      <w:r w:rsidR="00F739E6" w:rsidRPr="0085102E">
        <w:rPr>
          <w:rFonts w:ascii="標楷體" w:eastAsia="標楷體" w:hAnsi="標楷體" w:hint="eastAsia"/>
          <w:sz w:val="28"/>
        </w:rPr>
        <w:t>1</w:t>
      </w:r>
      <w:r w:rsidR="00F277F8" w:rsidRPr="0085102E">
        <w:rPr>
          <w:rFonts w:ascii="標楷體" w:eastAsia="標楷體" w:hAnsi="標楷體" w:hint="eastAsia"/>
          <w:sz w:val="28"/>
        </w:rPr>
        <w:t>6</w:t>
      </w:r>
      <w:r w:rsidR="00CC4959">
        <w:rPr>
          <w:rFonts w:ascii="標楷體" w:eastAsia="標楷體" w:hAnsi="標楷體"/>
          <w:sz w:val="28"/>
        </w:rPr>
        <w:t>8</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，占分配數1</w:t>
      </w:r>
      <w:r w:rsidR="00CC4959">
        <w:rPr>
          <w:rFonts w:ascii="標楷體" w:eastAsia="標楷體" w:hAnsi="標楷體" w:hint="eastAsia"/>
          <w:sz w:val="28"/>
        </w:rPr>
        <w:t>77</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782844" w:rsidRPr="0085102E">
        <w:rPr>
          <w:rFonts w:ascii="標楷體" w:eastAsia="標楷體" w:hAnsi="標楷體" w:hint="eastAsia"/>
          <w:sz w:val="28"/>
        </w:rPr>
        <w:t>9</w:t>
      </w:r>
      <w:r w:rsidR="00F277F8" w:rsidRPr="0085102E">
        <w:rPr>
          <w:rFonts w:ascii="標楷體" w:eastAsia="標楷體" w:hAnsi="標楷體"/>
          <w:sz w:val="28"/>
        </w:rPr>
        <w:t>5</w:t>
      </w:r>
      <w:r w:rsidR="00CC4959">
        <w:rPr>
          <w:rFonts w:ascii="標楷體" w:eastAsia="標楷體" w:hAnsi="標楷體" w:hint="eastAsia"/>
          <w:sz w:val="28"/>
        </w:rPr>
        <w:t>.2</w:t>
      </w:r>
      <w:r w:rsidRPr="0085102E">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監察院主管：</w:t>
      </w:r>
      <w:r w:rsidR="00B0788A" w:rsidRPr="00F05BBB">
        <w:rPr>
          <w:rFonts w:ascii="標楷體" w:eastAsia="標楷體" w:hAnsi="標楷體" w:hint="eastAsia"/>
          <w:sz w:val="28"/>
        </w:rPr>
        <w:t>預算數</w:t>
      </w:r>
      <w:r w:rsidR="00E93EFE" w:rsidRPr="00F05BBB">
        <w:rPr>
          <w:rFonts w:ascii="標楷體" w:eastAsia="標楷體" w:hAnsi="標楷體" w:hint="eastAsia"/>
          <w:sz w:val="28"/>
        </w:rPr>
        <w:t>2</w:t>
      </w:r>
      <w:r w:rsidR="00CC4959">
        <w:rPr>
          <w:rFonts w:ascii="標楷體" w:eastAsia="標楷體" w:hAnsi="標楷體" w:hint="eastAsia"/>
          <w:sz w:val="28"/>
        </w:rPr>
        <w:t>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BF7EC6">
        <w:rPr>
          <w:rFonts w:ascii="標楷體" w:eastAsia="標楷體" w:hAnsi="標楷體" w:hint="eastAsia"/>
          <w:sz w:val="28"/>
        </w:rPr>
        <w:t>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37091" w:rsidRPr="00F05BBB">
        <w:rPr>
          <w:rFonts w:ascii="標楷體" w:eastAsia="標楷體" w:hAnsi="標楷體" w:hint="eastAsia"/>
          <w:sz w:val="28"/>
        </w:rPr>
        <w:t>1</w:t>
      </w:r>
      <w:r w:rsidR="0020028F">
        <w:rPr>
          <w:rFonts w:ascii="標楷體" w:eastAsia="標楷體" w:hAnsi="標楷體" w:hint="eastAsia"/>
          <w:sz w:val="28"/>
        </w:rPr>
        <w:t>2</w:t>
      </w:r>
      <w:r w:rsidR="00C96205">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F277F8">
        <w:rPr>
          <w:rFonts w:ascii="標楷體" w:eastAsia="標楷體" w:hAnsi="標楷體"/>
          <w:sz w:val="28"/>
        </w:rPr>
        <w:t>91</w:t>
      </w:r>
      <w:r w:rsidRPr="00F05BBB">
        <w:rPr>
          <w:rFonts w:ascii="標楷體" w:eastAsia="標楷體" w:hAnsi="標楷體" w:hint="eastAsia"/>
          <w:sz w:val="28"/>
        </w:rPr>
        <w:t>％。</w:t>
      </w:r>
    </w:p>
    <w:p w:rsidR="00D3689E" w:rsidRDefault="00FE1DAB" w:rsidP="00D3689E">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內政部主管：</w:t>
      </w:r>
      <w:r w:rsidR="00B0788A" w:rsidRPr="00F05BBB">
        <w:rPr>
          <w:rFonts w:ascii="標楷體" w:eastAsia="標楷體" w:hAnsi="標楷體" w:hint="eastAsia"/>
          <w:sz w:val="28"/>
        </w:rPr>
        <w:t>預算數</w:t>
      </w:r>
      <w:r w:rsidR="002C6EB5" w:rsidRPr="00F05BBB">
        <w:rPr>
          <w:rFonts w:ascii="標楷體" w:eastAsia="標楷體" w:hAnsi="標楷體" w:hint="eastAsia"/>
          <w:sz w:val="28"/>
        </w:rPr>
        <w:t>8</w:t>
      </w:r>
      <w:r w:rsidR="00CC4959">
        <w:rPr>
          <w:rFonts w:ascii="標楷體" w:eastAsia="標楷體" w:hAnsi="標楷體"/>
          <w:sz w:val="28"/>
        </w:rPr>
        <w:t>27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417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2C6EB5" w:rsidRPr="00F05BBB">
        <w:rPr>
          <w:rFonts w:ascii="標楷體" w:eastAsia="標楷體" w:hAnsi="標楷體" w:hint="eastAsia"/>
          <w:sz w:val="28"/>
        </w:rPr>
        <w:t>4</w:t>
      </w:r>
      <w:r w:rsidR="00CC4959">
        <w:rPr>
          <w:rFonts w:ascii="標楷體" w:eastAsia="標楷體" w:hAnsi="標楷體" w:hint="eastAsia"/>
          <w:sz w:val="28"/>
        </w:rPr>
        <w:t>43</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D019A" w:rsidRPr="00F05BBB">
        <w:rPr>
          <w:rFonts w:ascii="標楷體" w:eastAsia="標楷體" w:hAnsi="標楷體" w:hint="eastAsia"/>
          <w:sz w:val="28"/>
        </w:rPr>
        <w:t>9</w:t>
      </w:r>
      <w:r w:rsidR="00CC4959">
        <w:rPr>
          <w:rFonts w:ascii="標楷體" w:eastAsia="標楷體" w:hAnsi="標楷體"/>
          <w:sz w:val="28"/>
        </w:rPr>
        <w:t>4</w:t>
      </w:r>
      <w:r w:rsidRPr="00F05BBB">
        <w:rPr>
          <w:rFonts w:ascii="標楷體" w:eastAsia="標楷體" w:hAnsi="標楷體" w:hint="eastAsia"/>
          <w:sz w:val="28"/>
        </w:rPr>
        <w:t>％。</w:t>
      </w:r>
    </w:p>
    <w:p w:rsidR="00D3689E" w:rsidRPr="00D3689E" w:rsidRDefault="00D3689E" w:rsidP="00D3689E">
      <w:pPr>
        <w:pStyle w:val="7"/>
        <w:numPr>
          <w:ilvl w:val="0"/>
          <w:numId w:val="14"/>
        </w:numPr>
        <w:ind w:left="616" w:hanging="616"/>
        <w:rPr>
          <w:rFonts w:ascii="標楷體" w:eastAsia="標楷體" w:hAnsi="標楷體"/>
          <w:sz w:val="28"/>
        </w:rPr>
      </w:pPr>
      <w:r w:rsidRPr="00D3689E">
        <w:rPr>
          <w:rFonts w:ascii="標楷體" w:eastAsia="標楷體" w:hAnsi="標楷體" w:hint="eastAsia"/>
          <w:sz w:val="28"/>
        </w:rPr>
        <w:t>外交部主管：預算數2</w:t>
      </w:r>
      <w:r w:rsidR="00CC4959">
        <w:rPr>
          <w:rFonts w:ascii="標楷體" w:eastAsia="標楷體" w:hAnsi="標楷體"/>
          <w:sz w:val="28"/>
        </w:rPr>
        <w:t>59</w:t>
      </w:r>
      <w:r w:rsidRPr="00D3689E">
        <w:rPr>
          <w:rFonts w:ascii="標楷體" w:eastAsia="標楷體" w:hAnsi="標楷體" w:hint="eastAsia"/>
          <w:sz w:val="28"/>
        </w:rPr>
        <w:t>億餘元，執行數</w:t>
      </w:r>
      <w:r w:rsidR="00CC4959">
        <w:rPr>
          <w:rFonts w:ascii="標楷體" w:eastAsia="標楷體" w:hAnsi="標楷體" w:hint="eastAsia"/>
          <w:sz w:val="28"/>
        </w:rPr>
        <w:t>110</w:t>
      </w:r>
      <w:r w:rsidRPr="00D3689E">
        <w:rPr>
          <w:rFonts w:ascii="標楷體" w:eastAsia="標楷體" w:hAnsi="標楷體" w:hint="eastAsia"/>
          <w:sz w:val="28"/>
        </w:rPr>
        <w:t>億餘元，占分配數</w:t>
      </w:r>
      <w:r w:rsidR="00CC4959">
        <w:rPr>
          <w:rFonts w:ascii="標楷體" w:eastAsia="標楷體" w:hAnsi="標楷體" w:hint="eastAsia"/>
          <w:sz w:val="28"/>
        </w:rPr>
        <w:t>140</w:t>
      </w:r>
      <w:r w:rsidRPr="00D3689E">
        <w:rPr>
          <w:rFonts w:ascii="標楷體" w:eastAsia="標楷體" w:hAnsi="標楷體" w:hint="eastAsia"/>
          <w:sz w:val="28"/>
        </w:rPr>
        <w:t>億餘元之</w:t>
      </w:r>
      <w:r w:rsidR="00CC4959">
        <w:rPr>
          <w:rFonts w:ascii="標楷體" w:eastAsia="標楷體" w:hAnsi="標楷體"/>
          <w:sz w:val="28"/>
        </w:rPr>
        <w:t>78.6</w:t>
      </w:r>
      <w:r w:rsidRPr="00D3689E">
        <w:rPr>
          <w:rFonts w:ascii="標楷體" w:eastAsia="標楷體" w:hAnsi="標楷體" w:hint="eastAsia"/>
          <w:sz w:val="28"/>
        </w:rPr>
        <w:t>％，</w:t>
      </w:r>
      <w:r w:rsidRPr="00D3689E">
        <w:rPr>
          <w:rFonts w:ascii="標楷體" w:eastAsia="標楷體" w:hAnsi="標楷體"/>
          <w:sz w:val="28"/>
        </w:rPr>
        <w:t>執行進度較預計</w:t>
      </w:r>
      <w:r w:rsidRPr="00D3689E">
        <w:rPr>
          <w:rFonts w:ascii="標楷體" w:eastAsia="標楷體" w:hAnsi="標楷體" w:hint="eastAsia"/>
          <w:sz w:val="28"/>
        </w:rPr>
        <w:t>落</w:t>
      </w:r>
      <w:r w:rsidRPr="00D3689E">
        <w:rPr>
          <w:rFonts w:ascii="標楷體" w:eastAsia="標楷體" w:hAnsi="標楷體"/>
          <w:sz w:val="28"/>
        </w:rPr>
        <w:t>後</w:t>
      </w:r>
      <w:r w:rsidR="00635046">
        <w:rPr>
          <w:rFonts w:ascii="標楷體" w:eastAsia="標楷體" w:hAnsi="標楷體" w:hint="eastAsia"/>
          <w:sz w:val="28"/>
        </w:rPr>
        <w:t>，</w:t>
      </w:r>
      <w:r w:rsidRPr="00D3689E">
        <w:rPr>
          <w:rFonts w:ascii="標楷體" w:eastAsia="標楷體" w:hAnsi="標楷體" w:hint="eastAsia"/>
          <w:sz w:val="28"/>
        </w:rPr>
        <w:t>主要係該部辦理與友邦國家合作計畫，尚須</w:t>
      </w:r>
      <w:r w:rsidRPr="00D3689E">
        <w:rPr>
          <w:rFonts w:ascii="標楷體" w:eastAsia="標楷體" w:hAnsi="標楷體"/>
          <w:sz w:val="28"/>
        </w:rPr>
        <w:t>配合</w:t>
      </w:r>
      <w:r w:rsidRPr="00D3689E">
        <w:rPr>
          <w:rFonts w:ascii="標楷體" w:eastAsia="標楷體" w:hAnsi="標楷體" w:hint="eastAsia"/>
          <w:sz w:val="28"/>
        </w:rPr>
        <w:t>其執行進度撥款；另駐</w:t>
      </w:r>
      <w:r w:rsidRPr="00D3689E">
        <w:rPr>
          <w:rFonts w:ascii="標楷體" w:eastAsia="標楷體" w:hAnsi="標楷體"/>
          <w:sz w:val="28"/>
        </w:rPr>
        <w:t>外館舍購置計畫尚未完成採購</w:t>
      </w:r>
      <w:r w:rsidRPr="00D3689E">
        <w:rPr>
          <w:rFonts w:ascii="標楷體" w:eastAsia="標楷體" w:hAnsi="標楷體" w:hint="eastAsia"/>
          <w:sz w:val="28"/>
        </w:rPr>
        <w:t>程</w:t>
      </w:r>
      <w:r w:rsidRPr="00D3689E">
        <w:rPr>
          <w:rFonts w:ascii="標楷體" w:eastAsia="標楷體" w:hAnsi="標楷體"/>
          <w:sz w:val="28"/>
        </w:rPr>
        <w:t>序，</w:t>
      </w:r>
      <w:proofErr w:type="gramStart"/>
      <w:r w:rsidRPr="00D3689E">
        <w:rPr>
          <w:rFonts w:ascii="標楷體" w:eastAsia="標楷體" w:hAnsi="標楷體" w:hint="eastAsia"/>
          <w:sz w:val="28"/>
        </w:rPr>
        <w:t>該部已積極</w:t>
      </w:r>
      <w:proofErr w:type="gramEnd"/>
      <w:r w:rsidRPr="00D3689E">
        <w:rPr>
          <w:rFonts w:ascii="標楷體" w:eastAsia="標楷體" w:hAnsi="標楷體" w:hint="eastAsia"/>
          <w:sz w:val="28"/>
        </w:rPr>
        <w:t>加強辦理。</w:t>
      </w:r>
    </w:p>
    <w:p w:rsidR="00FE1DAB" w:rsidRPr="00F05BBB" w:rsidRDefault="00FE1DAB" w:rsidP="00A006C5">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國防部主管：</w:t>
      </w:r>
      <w:r w:rsidR="00B0788A" w:rsidRPr="00F05BBB">
        <w:rPr>
          <w:rFonts w:ascii="標楷體" w:eastAsia="標楷體" w:hAnsi="標楷體" w:hint="eastAsia"/>
          <w:sz w:val="28"/>
        </w:rPr>
        <w:t>預算數</w:t>
      </w:r>
      <w:r w:rsidR="0057134A" w:rsidRPr="00F05BBB">
        <w:rPr>
          <w:rFonts w:ascii="標楷體" w:eastAsia="標楷體" w:hAnsi="標楷體" w:hint="eastAsia"/>
          <w:sz w:val="28"/>
        </w:rPr>
        <w:t>3</w:t>
      </w:r>
      <w:r w:rsidR="003F4CA1" w:rsidRPr="00F05BBB">
        <w:rPr>
          <w:rFonts w:ascii="標楷體" w:eastAsia="標楷體" w:hAnsi="標楷體" w:hint="eastAsia"/>
          <w:sz w:val="28"/>
        </w:rPr>
        <w:t>,</w:t>
      </w:r>
      <w:r w:rsidR="00CC4959">
        <w:rPr>
          <w:rFonts w:ascii="標楷體" w:eastAsia="標楷體" w:hAnsi="標楷體" w:hint="eastAsia"/>
          <w:sz w:val="28"/>
        </w:rPr>
        <w:t>404</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3F4CA1" w:rsidRPr="00F05BBB">
        <w:rPr>
          <w:rFonts w:ascii="標楷體" w:eastAsia="標楷體" w:hAnsi="標楷體" w:hint="eastAsia"/>
          <w:sz w:val="28"/>
        </w:rPr>
        <w:t>,</w:t>
      </w:r>
      <w:r w:rsidR="00CC4959">
        <w:rPr>
          <w:rFonts w:ascii="標楷體" w:eastAsia="標楷體" w:hAnsi="標楷體"/>
          <w:sz w:val="28"/>
        </w:rPr>
        <w:t>440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Pr="00F05BBB">
        <w:rPr>
          <w:rFonts w:ascii="標楷體" w:eastAsia="標楷體" w:hAnsi="標楷體"/>
          <w:sz w:val="28"/>
        </w:rPr>
        <w:t>1</w:t>
      </w:r>
      <w:r w:rsidR="003F4CA1" w:rsidRPr="00F05BBB">
        <w:rPr>
          <w:rFonts w:ascii="標楷體" w:eastAsia="標楷體" w:hAnsi="標楷體" w:hint="eastAsia"/>
          <w:sz w:val="28"/>
        </w:rPr>
        <w:t>,5</w:t>
      </w:r>
      <w:r w:rsidR="00CC4959">
        <w:rPr>
          <w:rFonts w:ascii="標楷體" w:eastAsia="標楷體" w:hAnsi="標楷體"/>
          <w:sz w:val="28"/>
        </w:rPr>
        <w:t>50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2F55D3" w:rsidRPr="00F05BBB">
        <w:rPr>
          <w:rFonts w:ascii="標楷體" w:eastAsia="標楷體" w:hAnsi="標楷體" w:hint="eastAsia"/>
          <w:sz w:val="28"/>
        </w:rPr>
        <w:t>9</w:t>
      </w:r>
      <w:r w:rsidR="00CC4959">
        <w:rPr>
          <w:rFonts w:ascii="標楷體" w:eastAsia="標楷體" w:hAnsi="標楷體"/>
          <w:sz w:val="28"/>
        </w:rPr>
        <w:t>2.9</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財政部主管：</w:t>
      </w:r>
      <w:r w:rsidR="00B0788A" w:rsidRPr="00F05BBB">
        <w:rPr>
          <w:rFonts w:ascii="標楷體" w:eastAsia="標楷體" w:hAnsi="標楷體" w:hint="eastAsia"/>
          <w:sz w:val="28"/>
        </w:rPr>
        <w:t>預算數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336B88">
        <w:rPr>
          <w:rFonts w:ascii="標楷體" w:eastAsia="標楷體" w:hAnsi="標楷體" w:hint="eastAsia"/>
          <w:sz w:val="28"/>
        </w:rPr>
        <w:t>736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sz w:val="28"/>
        </w:rPr>
        <w:t>928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57134A" w:rsidRPr="00F05BBB">
        <w:rPr>
          <w:rFonts w:ascii="標楷體" w:eastAsia="標楷體" w:hAnsi="標楷體" w:hint="eastAsia"/>
          <w:sz w:val="28"/>
        </w:rPr>
        <w:t>1</w:t>
      </w:r>
      <w:r w:rsidR="003F4CA1" w:rsidRPr="00F05BBB">
        <w:rPr>
          <w:rFonts w:ascii="標楷體" w:eastAsia="標楷體" w:hAnsi="標楷體" w:hint="eastAsia"/>
          <w:sz w:val="28"/>
        </w:rPr>
        <w:t>,</w:t>
      </w:r>
      <w:r w:rsidR="00336B88">
        <w:rPr>
          <w:rFonts w:ascii="標楷體" w:eastAsia="標楷體" w:hAnsi="標楷體"/>
          <w:sz w:val="28"/>
        </w:rPr>
        <w:t>037</w:t>
      </w:r>
      <w:r w:rsidR="0065104D">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36B88">
        <w:rPr>
          <w:rFonts w:ascii="標楷體" w:eastAsia="標楷體" w:hAnsi="標楷體" w:hint="eastAsia"/>
          <w:sz w:val="28"/>
        </w:rPr>
        <w:t>89.4</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教育部主管：</w:t>
      </w:r>
      <w:r w:rsidR="00B0788A" w:rsidRPr="00F05BBB">
        <w:rPr>
          <w:rFonts w:ascii="標楷體" w:eastAsia="標楷體" w:hAnsi="標楷體" w:hint="eastAsia"/>
          <w:sz w:val="28"/>
        </w:rPr>
        <w:t>預算數</w:t>
      </w:r>
      <w:r w:rsidR="00934132" w:rsidRPr="00F05BBB">
        <w:rPr>
          <w:rFonts w:ascii="標楷體" w:eastAsia="標楷體" w:hAnsi="標楷體" w:hint="eastAsia"/>
          <w:sz w:val="28"/>
        </w:rPr>
        <w:t>2</w:t>
      </w:r>
      <w:r w:rsidR="003F4CA1" w:rsidRPr="00F05BBB">
        <w:rPr>
          <w:rFonts w:ascii="標楷體" w:eastAsia="標楷體" w:hAnsi="標楷體" w:hint="eastAsia"/>
          <w:sz w:val="28"/>
        </w:rPr>
        <w:t>,</w:t>
      </w:r>
      <w:r w:rsidR="00336B88">
        <w:rPr>
          <w:rFonts w:ascii="標楷體" w:eastAsia="標楷體" w:hAnsi="標楷體"/>
          <w:sz w:val="28"/>
        </w:rPr>
        <w:t>457</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336B88">
        <w:rPr>
          <w:rFonts w:ascii="標楷體" w:eastAsia="標楷體" w:hAnsi="標楷體"/>
          <w:sz w:val="28"/>
        </w:rPr>
        <w:t>154</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B63576" w:rsidRPr="00F05BBB">
        <w:rPr>
          <w:rFonts w:ascii="標楷體" w:eastAsia="標楷體" w:hAnsi="標楷體" w:hint="eastAsia"/>
          <w:sz w:val="28"/>
        </w:rPr>
        <w:t>1</w:t>
      </w:r>
      <w:r w:rsidR="003F4CA1" w:rsidRPr="00F05BBB">
        <w:rPr>
          <w:rFonts w:ascii="標楷體" w:eastAsia="標楷體" w:hAnsi="標楷體" w:hint="eastAsia"/>
          <w:sz w:val="28"/>
        </w:rPr>
        <w:t>,</w:t>
      </w:r>
      <w:r w:rsidR="00336B88">
        <w:rPr>
          <w:rFonts w:ascii="標楷體" w:eastAsia="標楷體" w:hAnsi="標楷體"/>
          <w:sz w:val="28"/>
        </w:rPr>
        <w:t>383</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8B667E">
        <w:rPr>
          <w:rFonts w:ascii="標楷體" w:eastAsia="標楷體" w:hAnsi="標楷體" w:hint="eastAsia"/>
          <w:sz w:val="28"/>
        </w:rPr>
        <w:t>8</w:t>
      </w:r>
      <w:r w:rsidR="00336B88">
        <w:rPr>
          <w:rFonts w:ascii="標楷體" w:eastAsia="標楷體" w:hAnsi="標楷體"/>
          <w:sz w:val="28"/>
        </w:rPr>
        <w:t>3.5</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法務部主管：</w:t>
      </w:r>
      <w:r w:rsidR="00B0788A" w:rsidRPr="00F05BBB">
        <w:rPr>
          <w:rFonts w:ascii="標楷體" w:eastAsia="標楷體" w:hAnsi="標楷體" w:hint="eastAsia"/>
          <w:sz w:val="28"/>
        </w:rPr>
        <w:t>預算數</w:t>
      </w:r>
      <w:r w:rsidR="00A379F5" w:rsidRPr="00F05BBB">
        <w:rPr>
          <w:rFonts w:ascii="標楷體" w:eastAsia="標楷體" w:hAnsi="標楷體" w:hint="eastAsia"/>
          <w:sz w:val="28"/>
        </w:rPr>
        <w:t>3</w:t>
      </w:r>
      <w:r w:rsidR="00336B88">
        <w:rPr>
          <w:rFonts w:ascii="標楷體" w:eastAsia="標楷體" w:hAnsi="標楷體" w:hint="eastAsia"/>
          <w:sz w:val="28"/>
        </w:rPr>
        <w:t>36</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749F8" w:rsidRPr="00F05BBB">
        <w:rPr>
          <w:rFonts w:ascii="標楷體" w:eastAsia="標楷體" w:hAnsi="標楷體" w:hint="eastAsia"/>
          <w:sz w:val="28"/>
        </w:rPr>
        <w:t>1</w:t>
      </w:r>
      <w:r w:rsidR="00336B88">
        <w:rPr>
          <w:rFonts w:ascii="標楷體" w:eastAsia="標楷體" w:hAnsi="標楷體" w:hint="eastAsia"/>
          <w:sz w:val="28"/>
        </w:rPr>
        <w:t>77</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379F5" w:rsidRPr="00F05BBB">
        <w:rPr>
          <w:rFonts w:ascii="標楷體" w:eastAsia="標楷體" w:hAnsi="標楷體" w:hint="eastAsia"/>
          <w:sz w:val="28"/>
        </w:rPr>
        <w:t>1</w:t>
      </w:r>
      <w:r w:rsidR="00336B88">
        <w:rPr>
          <w:rFonts w:ascii="標楷體" w:eastAsia="標楷體" w:hAnsi="標楷體" w:hint="eastAsia"/>
          <w:sz w:val="28"/>
        </w:rPr>
        <w:t>8</w:t>
      </w:r>
      <w:r w:rsidR="00477B97">
        <w:rPr>
          <w:rFonts w:ascii="標楷體" w:eastAsia="標楷體" w:hAnsi="標楷體" w:hint="eastAsia"/>
          <w:sz w:val="28"/>
        </w:rPr>
        <w:t>9</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36B88">
        <w:rPr>
          <w:rFonts w:ascii="標楷體" w:eastAsia="標楷體" w:hAnsi="標楷體" w:hint="eastAsia"/>
          <w:sz w:val="28"/>
        </w:rPr>
        <w:t>93.8</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經濟部主管：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5</w:t>
      </w:r>
      <w:r w:rsidR="00336B88">
        <w:rPr>
          <w:rFonts w:ascii="標楷體" w:eastAsia="標楷體" w:hAnsi="標楷體"/>
          <w:sz w:val="28"/>
        </w:rPr>
        <w:t>17</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F4CA1" w:rsidRPr="00F05BBB">
        <w:rPr>
          <w:rFonts w:ascii="標楷體" w:eastAsia="標楷體" w:hAnsi="標楷體" w:hint="eastAsia"/>
          <w:sz w:val="28"/>
        </w:rPr>
        <w:t>2</w:t>
      </w:r>
      <w:r w:rsidR="00CE5C5E">
        <w:rPr>
          <w:rFonts w:ascii="標楷體" w:eastAsia="標楷體" w:hAnsi="標楷體" w:hint="eastAsia"/>
          <w:sz w:val="28"/>
        </w:rPr>
        <w:t>19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749F8" w:rsidRPr="00F05BBB">
        <w:rPr>
          <w:rFonts w:ascii="標楷體" w:eastAsia="標楷體" w:hAnsi="標楷體" w:hint="eastAsia"/>
          <w:sz w:val="28"/>
        </w:rPr>
        <w:t>2</w:t>
      </w:r>
      <w:r w:rsidR="00336B88">
        <w:rPr>
          <w:rFonts w:ascii="標楷體" w:eastAsia="標楷體" w:hAnsi="標楷體" w:hint="eastAsia"/>
          <w:sz w:val="28"/>
        </w:rPr>
        <w:t>36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1048C" w:rsidRPr="00F05BBB">
        <w:rPr>
          <w:rFonts w:ascii="標楷體" w:eastAsia="標楷體" w:hAnsi="標楷體" w:hint="eastAsia"/>
          <w:sz w:val="28"/>
        </w:rPr>
        <w:t>9</w:t>
      </w:r>
      <w:r w:rsidR="00336B88">
        <w:rPr>
          <w:rFonts w:ascii="標楷體" w:eastAsia="標楷體" w:hAnsi="標楷體"/>
          <w:sz w:val="28"/>
        </w:rPr>
        <w:t>2.8</w:t>
      </w:r>
      <w:r w:rsidRPr="00F05BBB">
        <w:rPr>
          <w:rFonts w:ascii="標楷體" w:eastAsia="標楷體" w:hAnsi="標楷體" w:hint="eastAsia"/>
          <w:sz w:val="28"/>
        </w:rPr>
        <w:t>％。</w:t>
      </w:r>
    </w:p>
    <w:p w:rsidR="00197D89" w:rsidRPr="00F05BBB" w:rsidRDefault="00FE1DAB" w:rsidP="00C10C0E">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交通部主管：</w:t>
      </w:r>
      <w:r w:rsidR="00B0788A" w:rsidRPr="00F05BBB">
        <w:rPr>
          <w:rFonts w:ascii="標楷體" w:eastAsia="標楷體" w:hAnsi="標楷體" w:hint="eastAsia"/>
          <w:sz w:val="28"/>
        </w:rPr>
        <w:t>預算數</w:t>
      </w:r>
      <w:r w:rsidR="00336B88">
        <w:rPr>
          <w:rFonts w:ascii="標楷體" w:eastAsia="標楷體" w:hAnsi="標楷體"/>
          <w:sz w:val="28"/>
        </w:rPr>
        <w:t>793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hint="eastAsia"/>
          <w:sz w:val="28"/>
        </w:rPr>
        <w:t>292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336B88">
        <w:rPr>
          <w:rFonts w:ascii="標楷體" w:eastAsia="標楷體" w:hAnsi="標楷體" w:hint="eastAsia"/>
          <w:sz w:val="28"/>
        </w:rPr>
        <w:t>346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F4CA1" w:rsidRPr="00F05BBB">
        <w:rPr>
          <w:rFonts w:ascii="標楷體" w:eastAsia="標楷體" w:hAnsi="標楷體" w:hint="eastAsia"/>
          <w:sz w:val="28"/>
        </w:rPr>
        <w:t>8</w:t>
      </w:r>
      <w:r w:rsidR="00336B88">
        <w:rPr>
          <w:rFonts w:ascii="標楷體" w:eastAsia="標楷體" w:hAnsi="標楷體"/>
          <w:sz w:val="28"/>
        </w:rPr>
        <w:t>4</w:t>
      </w:r>
      <w:r w:rsidR="00477B97">
        <w:rPr>
          <w:rFonts w:ascii="標楷體" w:eastAsia="標楷體" w:hAnsi="標楷體" w:hint="eastAsia"/>
          <w:sz w:val="28"/>
        </w:rPr>
        <w:t>.3</w:t>
      </w:r>
      <w:r w:rsidRPr="00F05BBB">
        <w:rPr>
          <w:rFonts w:ascii="標楷體" w:eastAsia="標楷體" w:hAnsi="標楷體" w:hint="eastAsia"/>
          <w:sz w:val="28"/>
        </w:rPr>
        <w:t>％</w:t>
      </w:r>
      <w:r w:rsidR="0003322A" w:rsidRPr="00F05BBB">
        <w:rPr>
          <w:rFonts w:ascii="標楷體" w:eastAsia="標楷體" w:hAnsi="標楷體" w:hint="eastAsia"/>
          <w:sz w:val="28"/>
        </w:rPr>
        <w:t>。</w:t>
      </w:r>
    </w:p>
    <w:p w:rsidR="007B057B" w:rsidRPr="00F05BBB" w:rsidRDefault="007B057B" w:rsidP="00C10C0E">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勞動部主管：</w:t>
      </w:r>
      <w:r w:rsidRPr="00F05BBB">
        <w:rPr>
          <w:rFonts w:ascii="標楷體" w:eastAsia="標楷體" w:hAnsi="標楷體" w:hint="eastAsia"/>
          <w:sz w:val="28"/>
        </w:rPr>
        <w:t>預算數</w:t>
      </w:r>
      <w:r w:rsidR="003F4CA1" w:rsidRPr="00F05BBB">
        <w:rPr>
          <w:rFonts w:ascii="標楷體" w:eastAsia="標楷體" w:hAnsi="標楷體" w:hint="eastAsia"/>
          <w:sz w:val="28"/>
        </w:rPr>
        <w:t>1,</w:t>
      </w:r>
      <w:r w:rsidR="00336B88">
        <w:rPr>
          <w:rFonts w:ascii="標楷體" w:eastAsia="標楷體" w:hAnsi="標楷體"/>
          <w:sz w:val="28"/>
        </w:rPr>
        <w:t>309</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元，執行數</w:t>
      </w:r>
      <w:r w:rsidR="00646EE9">
        <w:rPr>
          <w:rFonts w:ascii="標楷體" w:eastAsia="標楷體" w:hAnsi="標楷體" w:hint="eastAsia"/>
          <w:sz w:val="28"/>
        </w:rPr>
        <w:t>5</w:t>
      </w:r>
      <w:r w:rsidR="00336B88">
        <w:rPr>
          <w:rFonts w:ascii="標楷體" w:eastAsia="標楷體" w:hAnsi="標楷體"/>
          <w:sz w:val="28"/>
        </w:rPr>
        <w:t>32</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元，占分配數</w:t>
      </w:r>
      <w:r w:rsidR="00646EE9">
        <w:rPr>
          <w:rFonts w:ascii="標楷體" w:eastAsia="標楷體" w:hAnsi="標楷體" w:hint="eastAsia"/>
          <w:sz w:val="28"/>
        </w:rPr>
        <w:t>5</w:t>
      </w:r>
      <w:r w:rsidR="00336B88">
        <w:rPr>
          <w:rFonts w:ascii="標楷體" w:eastAsia="標楷體" w:hAnsi="標楷體"/>
          <w:sz w:val="28"/>
        </w:rPr>
        <w:t>53</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元之</w:t>
      </w:r>
      <w:r w:rsidR="003F4CA1" w:rsidRPr="00F05BBB">
        <w:rPr>
          <w:rFonts w:ascii="標楷體" w:eastAsia="標楷體" w:hAnsi="標楷體" w:hint="eastAsia"/>
          <w:sz w:val="28"/>
        </w:rPr>
        <w:t>9</w:t>
      </w:r>
      <w:r w:rsidR="00336B88">
        <w:rPr>
          <w:rFonts w:ascii="標楷體" w:eastAsia="標楷體" w:hAnsi="標楷體"/>
          <w:sz w:val="28"/>
        </w:rPr>
        <w:t>6</w:t>
      </w:r>
      <w:r w:rsidR="00336B88">
        <w:rPr>
          <w:rFonts w:ascii="標楷體" w:eastAsia="標楷體" w:hAnsi="標楷體" w:hint="eastAsia"/>
          <w:sz w:val="28"/>
        </w:rPr>
        <w:t>.2</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僑務委員會主管：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1</w:t>
      </w:r>
      <w:r w:rsidR="00336B88">
        <w:rPr>
          <w:rFonts w:ascii="標楷體" w:eastAsia="標楷體" w:hAnsi="標楷體"/>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hint="eastAsia"/>
          <w:sz w:val="28"/>
        </w:rPr>
        <w:t>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336B88">
        <w:rPr>
          <w:rFonts w:ascii="標楷體" w:eastAsia="標楷體" w:hAnsi="標楷體" w:hint="eastAsia"/>
          <w:sz w:val="28"/>
        </w:rPr>
        <w:t>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36B88">
        <w:rPr>
          <w:rFonts w:ascii="標楷體" w:eastAsia="標楷體" w:hAnsi="標楷體"/>
          <w:sz w:val="28"/>
        </w:rPr>
        <w:t>97</w:t>
      </w:r>
      <w:r w:rsidR="00336B88">
        <w:rPr>
          <w:rFonts w:ascii="標楷體" w:eastAsia="標楷體" w:hAnsi="標楷體" w:hint="eastAsia"/>
          <w:sz w:val="28"/>
        </w:rPr>
        <w:t>.4</w:t>
      </w:r>
      <w:r w:rsidRPr="00F05BBB">
        <w:rPr>
          <w:rFonts w:ascii="標楷體" w:eastAsia="標楷體" w:hAnsi="標楷體" w:hint="eastAsia"/>
          <w:sz w:val="28"/>
        </w:rPr>
        <w:t>％。</w:t>
      </w:r>
    </w:p>
    <w:p w:rsidR="00FE1DAB" w:rsidRPr="00F05BB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原子能委員會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Pr="00F05BBB">
        <w:rPr>
          <w:rFonts w:ascii="標楷體" w:eastAsia="標楷體" w:hAnsi="標楷體" w:hint="eastAsia"/>
          <w:sz w:val="28"/>
        </w:rPr>
        <w:t>2</w:t>
      </w:r>
      <w:r w:rsidR="00336B88">
        <w:rPr>
          <w:rFonts w:ascii="標楷體" w:eastAsia="標楷體" w:hAnsi="標楷體" w:hint="eastAsia"/>
          <w:sz w:val="28"/>
        </w:rPr>
        <w:t>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9B122B" w:rsidRPr="00F05BBB">
        <w:rPr>
          <w:rFonts w:ascii="標楷體" w:eastAsia="標楷體" w:hAnsi="標楷體" w:hint="eastAsia"/>
          <w:sz w:val="28"/>
        </w:rPr>
        <w:t>1</w:t>
      </w:r>
      <w:r w:rsidR="00477B97">
        <w:rPr>
          <w:rFonts w:ascii="標楷體" w:eastAsia="標楷體" w:hAnsi="標楷體"/>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9B122B" w:rsidRPr="00F05BBB">
        <w:rPr>
          <w:rFonts w:ascii="標楷體" w:eastAsia="標楷體" w:hAnsi="標楷體" w:hint="eastAsia"/>
          <w:sz w:val="28"/>
        </w:rPr>
        <w:t>1</w:t>
      </w:r>
      <w:r w:rsidR="00336B88">
        <w:rPr>
          <w:rFonts w:ascii="標楷體" w:eastAsia="標楷體" w:hAnsi="標楷體"/>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AD1D02" w:rsidRPr="00F05BBB">
        <w:rPr>
          <w:rFonts w:ascii="標楷體" w:eastAsia="標楷體" w:hAnsi="標楷體" w:hint="eastAsia"/>
          <w:sz w:val="28"/>
        </w:rPr>
        <w:t>9</w:t>
      </w:r>
      <w:r w:rsidR="00336B88">
        <w:rPr>
          <w:rFonts w:ascii="標楷體" w:eastAsia="標楷體" w:hAnsi="標楷體" w:hint="eastAsia"/>
          <w:sz w:val="28"/>
        </w:rPr>
        <w:t>4.9</w:t>
      </w:r>
      <w:r w:rsidR="00FE1DAB" w:rsidRPr="00F05BBB">
        <w:rPr>
          <w:rFonts w:ascii="標楷體" w:eastAsia="標楷體" w:hAnsi="標楷體" w:hint="eastAsia"/>
          <w:sz w:val="28"/>
        </w:rPr>
        <w:t>％。</w:t>
      </w:r>
    </w:p>
    <w:p w:rsidR="00FE1DAB" w:rsidRPr="00F05BB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農業委員會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7D4212" w:rsidRPr="00F05BBB">
        <w:rPr>
          <w:rFonts w:ascii="標楷體" w:eastAsia="標楷體" w:hAnsi="標楷體" w:hint="eastAsia"/>
          <w:sz w:val="28"/>
        </w:rPr>
        <w:t>1</w:t>
      </w:r>
      <w:r w:rsidR="00AD1D02" w:rsidRPr="00F05BBB">
        <w:rPr>
          <w:rFonts w:ascii="標楷體" w:eastAsia="標楷體" w:hAnsi="標楷體" w:hint="eastAsia"/>
          <w:sz w:val="28"/>
        </w:rPr>
        <w:t>,</w:t>
      </w:r>
      <w:r w:rsidR="00336B88">
        <w:rPr>
          <w:rFonts w:ascii="標楷體" w:eastAsia="標楷體" w:hAnsi="標楷體"/>
          <w:sz w:val="28"/>
        </w:rPr>
        <w:t>296</w:t>
      </w:r>
      <w:r w:rsidR="00CB6027">
        <w:rPr>
          <w:rFonts w:ascii="標楷體" w:eastAsia="標楷體" w:hAnsi="標楷體" w:hint="eastAsia"/>
          <w:sz w:val="28"/>
        </w:rPr>
        <w:t>億餘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7D4212" w:rsidRPr="00F05BBB">
        <w:rPr>
          <w:rFonts w:ascii="標楷體" w:eastAsia="標楷體" w:hAnsi="標楷體" w:hint="eastAsia"/>
          <w:sz w:val="28"/>
        </w:rPr>
        <w:t>5</w:t>
      </w:r>
      <w:r w:rsidR="00477B97">
        <w:rPr>
          <w:rFonts w:ascii="標楷體" w:eastAsia="標楷體" w:hAnsi="標楷體"/>
          <w:sz w:val="28"/>
        </w:rPr>
        <w:t>0</w:t>
      </w:r>
      <w:r w:rsidR="00336B88">
        <w:rPr>
          <w:rFonts w:ascii="標楷體" w:eastAsia="標楷體" w:hAnsi="標楷體" w:hint="eastAsia"/>
          <w:sz w:val="28"/>
        </w:rPr>
        <w:t>1</w:t>
      </w:r>
      <w:r w:rsidR="0065104D">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AD1D02" w:rsidRPr="00F05BBB">
        <w:rPr>
          <w:rFonts w:ascii="標楷體" w:eastAsia="標楷體" w:hAnsi="標楷體" w:hint="eastAsia"/>
          <w:sz w:val="28"/>
        </w:rPr>
        <w:t>5</w:t>
      </w:r>
      <w:r w:rsidR="00336B88">
        <w:rPr>
          <w:rFonts w:ascii="標楷體" w:eastAsia="標楷體" w:hAnsi="標楷體"/>
          <w:sz w:val="28"/>
        </w:rPr>
        <w:t>43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FE1DAB" w:rsidRPr="00F05BBB">
        <w:rPr>
          <w:rFonts w:ascii="標楷體" w:eastAsia="標楷體" w:hAnsi="標楷體"/>
          <w:sz w:val="28"/>
        </w:rPr>
        <w:t>9</w:t>
      </w:r>
      <w:r w:rsidR="00336B88">
        <w:rPr>
          <w:rFonts w:ascii="標楷體" w:eastAsia="標楷體" w:hAnsi="標楷體"/>
          <w:sz w:val="28"/>
        </w:rPr>
        <w:t>2</w:t>
      </w:r>
      <w:r w:rsidR="00477B97">
        <w:rPr>
          <w:rFonts w:ascii="標楷體" w:eastAsia="標楷體" w:hAnsi="標楷體" w:hint="eastAsia"/>
          <w:sz w:val="28"/>
        </w:rPr>
        <w:t>.1</w:t>
      </w:r>
      <w:r w:rsidR="00FE1DAB" w:rsidRPr="00F05BBB">
        <w:rPr>
          <w:rFonts w:ascii="標楷體" w:eastAsia="標楷體" w:hAnsi="標楷體" w:hint="eastAsia"/>
          <w:sz w:val="28"/>
        </w:rPr>
        <w:t>％。</w:t>
      </w:r>
    </w:p>
    <w:p w:rsidR="00FE1DA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衛生福利部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9B6A19">
        <w:rPr>
          <w:rFonts w:ascii="標楷體" w:eastAsia="標楷體" w:hAnsi="標楷體" w:hint="eastAsia"/>
          <w:sz w:val="28"/>
        </w:rPr>
        <w:t>2,</w:t>
      </w:r>
      <w:r w:rsidR="00336B88">
        <w:rPr>
          <w:rFonts w:ascii="標楷體" w:eastAsia="標楷體" w:hAnsi="標楷體"/>
          <w:sz w:val="28"/>
        </w:rPr>
        <w:t>215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A02DB" w:rsidRPr="00F05BBB">
        <w:rPr>
          <w:rFonts w:ascii="標楷體" w:eastAsia="標楷體" w:hAnsi="標楷體" w:hint="eastAsia"/>
          <w:sz w:val="28"/>
        </w:rPr>
        <w:t>1</w:t>
      </w:r>
      <w:r w:rsidR="00AD1D02" w:rsidRPr="00F05BBB">
        <w:rPr>
          <w:rFonts w:ascii="標楷體" w:eastAsia="標楷體" w:hAnsi="標楷體" w:hint="eastAsia"/>
          <w:sz w:val="28"/>
        </w:rPr>
        <w:t>,</w:t>
      </w:r>
      <w:r w:rsidR="00336B88">
        <w:rPr>
          <w:rFonts w:ascii="標楷體" w:eastAsia="標楷體" w:hAnsi="標楷體"/>
          <w:sz w:val="28"/>
        </w:rPr>
        <w:t>468</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3A02DB" w:rsidRPr="00F05BBB">
        <w:rPr>
          <w:rFonts w:ascii="標楷體" w:eastAsia="標楷體" w:hAnsi="標楷體" w:hint="eastAsia"/>
          <w:sz w:val="28"/>
        </w:rPr>
        <w:t>1</w:t>
      </w:r>
      <w:r w:rsidR="00336B88">
        <w:rPr>
          <w:rFonts w:ascii="標楷體" w:eastAsia="標楷體" w:hAnsi="標楷體" w:hint="eastAsia"/>
          <w:sz w:val="28"/>
        </w:rPr>
        <w:t>,501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3A02DB" w:rsidRPr="00F05BBB">
        <w:rPr>
          <w:rFonts w:ascii="標楷體" w:eastAsia="標楷體" w:hAnsi="標楷體" w:hint="eastAsia"/>
          <w:sz w:val="28"/>
        </w:rPr>
        <w:t>9</w:t>
      </w:r>
      <w:r w:rsidR="00336B88">
        <w:rPr>
          <w:rFonts w:ascii="標楷體" w:eastAsia="標楷體" w:hAnsi="標楷體" w:hint="eastAsia"/>
          <w:sz w:val="28"/>
        </w:rPr>
        <w:t>7.8</w:t>
      </w:r>
      <w:r w:rsidR="00FE1DAB" w:rsidRPr="00F05BBB">
        <w:rPr>
          <w:rFonts w:ascii="標楷體" w:eastAsia="標楷體" w:hAnsi="標楷體" w:hint="eastAsia"/>
          <w:sz w:val="28"/>
        </w:rPr>
        <w:t>％。</w:t>
      </w:r>
    </w:p>
    <w:p w:rsidR="00477B97" w:rsidRPr="000646D5" w:rsidRDefault="00477B97" w:rsidP="000646D5">
      <w:pPr>
        <w:pStyle w:val="7"/>
        <w:numPr>
          <w:ilvl w:val="0"/>
          <w:numId w:val="14"/>
        </w:numPr>
        <w:ind w:left="851" w:hanging="851"/>
        <w:rPr>
          <w:rFonts w:ascii="標楷體" w:eastAsia="標楷體" w:hAnsi="標楷體"/>
          <w:sz w:val="28"/>
        </w:rPr>
      </w:pPr>
      <w:r w:rsidRPr="00F05BBB">
        <w:rPr>
          <w:rFonts w:ascii="標楷體" w:eastAsia="標楷體" w:hAnsi="標楷體" w:hint="eastAsia"/>
          <w:sz w:val="28"/>
        </w:rPr>
        <w:t>環境保護署主管：預算數</w:t>
      </w:r>
      <w:r w:rsidR="00336B88">
        <w:rPr>
          <w:rFonts w:ascii="標楷體" w:eastAsia="標楷體" w:hAnsi="標楷體" w:hint="eastAsia"/>
          <w:sz w:val="28"/>
        </w:rPr>
        <w:t>50</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元，執行數1</w:t>
      </w:r>
      <w:r w:rsidR="00336B88">
        <w:rPr>
          <w:rFonts w:ascii="標楷體" w:eastAsia="標楷體" w:hAnsi="標楷體"/>
          <w:sz w:val="28"/>
        </w:rPr>
        <w:t>5</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元，占分配數1</w:t>
      </w:r>
      <w:r w:rsidR="000646D5">
        <w:rPr>
          <w:rFonts w:ascii="標楷體" w:eastAsia="標楷體" w:hAnsi="標楷體" w:hint="eastAsia"/>
          <w:sz w:val="28"/>
        </w:rPr>
        <w:t>8</w:t>
      </w:r>
      <w:r>
        <w:rPr>
          <w:rFonts w:ascii="標楷體" w:eastAsia="標楷體" w:hAnsi="標楷體" w:hint="eastAsia"/>
          <w:sz w:val="28"/>
        </w:rPr>
        <w:t>億餘</w:t>
      </w:r>
      <w:r w:rsidRPr="00F05BBB">
        <w:rPr>
          <w:rFonts w:ascii="標楷體" w:eastAsia="標楷體" w:hAnsi="標楷體" w:hint="eastAsia"/>
          <w:sz w:val="28"/>
        </w:rPr>
        <w:t>元之8</w:t>
      </w:r>
      <w:r w:rsidR="00336B88">
        <w:rPr>
          <w:rFonts w:ascii="標楷體" w:eastAsia="標楷體" w:hAnsi="標楷體"/>
          <w:sz w:val="28"/>
        </w:rPr>
        <w:t>3</w:t>
      </w:r>
      <w:r w:rsidR="00336B88">
        <w:rPr>
          <w:rFonts w:ascii="標楷體" w:eastAsia="標楷體" w:hAnsi="標楷體" w:hint="eastAsia"/>
          <w:sz w:val="28"/>
        </w:rPr>
        <w:t>.4</w:t>
      </w:r>
      <w:r w:rsidRPr="00F05BBB">
        <w:rPr>
          <w:rFonts w:ascii="標楷體" w:eastAsia="標楷體" w:hAnsi="標楷體" w:hint="eastAsia"/>
          <w:sz w:val="28"/>
        </w:rPr>
        <w:t>％。</w:t>
      </w:r>
    </w:p>
    <w:p w:rsidR="00FE1DAB"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文化部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3D7680" w:rsidRPr="00F05BBB">
        <w:rPr>
          <w:rFonts w:ascii="標楷體" w:eastAsia="標楷體" w:hAnsi="標楷體" w:hint="eastAsia"/>
          <w:sz w:val="28"/>
        </w:rPr>
        <w:t>1</w:t>
      </w:r>
      <w:r w:rsidR="00336B88">
        <w:rPr>
          <w:rFonts w:ascii="標楷體" w:eastAsia="標楷體" w:hAnsi="標楷體"/>
          <w:sz w:val="28"/>
        </w:rPr>
        <w:t>97</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36B88">
        <w:rPr>
          <w:rFonts w:ascii="標楷體" w:eastAsia="標楷體" w:hAnsi="標楷體" w:hint="eastAsia"/>
          <w:sz w:val="28"/>
        </w:rPr>
        <w:t>84</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336B88">
        <w:rPr>
          <w:rFonts w:ascii="標楷體" w:eastAsia="標楷體" w:hAnsi="標楷體" w:hint="eastAsia"/>
          <w:sz w:val="28"/>
        </w:rPr>
        <w:t>92</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336B88">
        <w:rPr>
          <w:rFonts w:ascii="標楷體" w:eastAsia="標楷體" w:hAnsi="標楷體" w:hint="eastAsia"/>
          <w:sz w:val="28"/>
        </w:rPr>
        <w:t>91.5</w:t>
      </w:r>
      <w:r w:rsidR="00FE1DAB" w:rsidRPr="00F05BBB">
        <w:rPr>
          <w:rFonts w:ascii="標楷體" w:eastAsia="標楷體" w:hAnsi="標楷體" w:hint="eastAsia"/>
          <w:sz w:val="28"/>
        </w:rPr>
        <w:t>％</w:t>
      </w:r>
      <w:r w:rsidR="006715C0" w:rsidRPr="00F05BBB">
        <w:rPr>
          <w:rFonts w:ascii="標楷體" w:eastAsia="標楷體" w:hAnsi="標楷體" w:hint="eastAsia"/>
          <w:sz w:val="28"/>
        </w:rPr>
        <w:t>。</w:t>
      </w:r>
    </w:p>
    <w:p w:rsidR="00437534" w:rsidRPr="00F05BBB" w:rsidRDefault="00336B88"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科技部主管：預算數</w:t>
      </w:r>
      <w:r>
        <w:rPr>
          <w:rFonts w:ascii="標楷體" w:eastAsia="標楷體" w:hAnsi="標楷體"/>
          <w:sz w:val="28"/>
        </w:rPr>
        <w:t>423</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Pr>
          <w:rFonts w:ascii="標楷體" w:eastAsia="標楷體" w:hAnsi="標楷體"/>
          <w:sz w:val="28"/>
        </w:rPr>
        <w:t>181</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w:t>
      </w:r>
      <w:r>
        <w:rPr>
          <w:rFonts w:ascii="標楷體" w:eastAsia="標楷體" w:hAnsi="標楷體"/>
          <w:sz w:val="28"/>
        </w:rPr>
        <w:t>182</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元之99.</w:t>
      </w:r>
      <w:r>
        <w:rPr>
          <w:rFonts w:ascii="標楷體" w:eastAsia="標楷體" w:hAnsi="標楷體"/>
          <w:sz w:val="28"/>
        </w:rPr>
        <w:t>4</w:t>
      </w:r>
      <w:r w:rsidRPr="00F05BBB">
        <w:rPr>
          <w:rFonts w:ascii="標楷體" w:eastAsia="標楷體" w:hAnsi="標楷體" w:hint="eastAsia"/>
          <w:sz w:val="28"/>
        </w:rPr>
        <w:t>％</w:t>
      </w:r>
      <w:r>
        <w:rPr>
          <w:rFonts w:ascii="標楷體" w:eastAsia="標楷體" w:hAnsi="標楷體" w:hint="eastAsia"/>
          <w:sz w:val="28"/>
        </w:rPr>
        <w:t>。</w:t>
      </w:r>
    </w:p>
    <w:p w:rsidR="009B122B" w:rsidRDefault="00336B88"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金融監督管理委員會主管：預算數</w:t>
      </w:r>
      <w:r w:rsidR="00BE4D7D">
        <w:rPr>
          <w:rFonts w:ascii="標楷體" w:eastAsia="標楷體" w:hAnsi="標楷體" w:hint="eastAsia"/>
          <w:sz w:val="28"/>
        </w:rPr>
        <w:t>15</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sidR="00BE4D7D">
        <w:rPr>
          <w:rFonts w:ascii="標楷體" w:eastAsia="標楷體" w:hAnsi="標楷體" w:hint="eastAsia"/>
          <w:sz w:val="28"/>
        </w:rPr>
        <w:t>8</w:t>
      </w:r>
      <w:r>
        <w:rPr>
          <w:rFonts w:ascii="標楷體" w:eastAsia="標楷體" w:hAnsi="標楷體" w:hint="eastAsia"/>
          <w:sz w:val="28"/>
        </w:rPr>
        <w:t>億餘</w:t>
      </w:r>
      <w:r w:rsidRPr="00F05BBB">
        <w:rPr>
          <w:rFonts w:ascii="標楷體" w:eastAsia="標楷體" w:hAnsi="標楷體" w:hint="eastAsia"/>
          <w:sz w:val="28"/>
        </w:rPr>
        <w:t>元，占分配數8億</w:t>
      </w:r>
      <w:r>
        <w:rPr>
          <w:rFonts w:ascii="標楷體" w:eastAsia="標楷體" w:hAnsi="標楷體" w:hint="eastAsia"/>
          <w:sz w:val="28"/>
        </w:rPr>
        <w:t>餘</w:t>
      </w:r>
      <w:r w:rsidRPr="00F05BBB">
        <w:rPr>
          <w:rFonts w:ascii="標楷體" w:eastAsia="標楷體" w:hAnsi="標楷體" w:hint="eastAsia"/>
          <w:sz w:val="28"/>
        </w:rPr>
        <w:t>元之95.</w:t>
      </w:r>
      <w:r w:rsidR="00BE4D7D">
        <w:rPr>
          <w:rFonts w:ascii="標楷體" w:eastAsia="標楷體" w:hAnsi="標楷體"/>
          <w:sz w:val="28"/>
        </w:rPr>
        <w:t>1</w:t>
      </w:r>
      <w:r w:rsidRPr="00F05BBB">
        <w:rPr>
          <w:rFonts w:ascii="標楷體" w:eastAsia="標楷體" w:hAnsi="標楷體" w:hint="eastAsia"/>
          <w:sz w:val="28"/>
        </w:rPr>
        <w:t>％</w:t>
      </w:r>
      <w:r w:rsidR="009B122B" w:rsidRPr="00F05BBB">
        <w:rPr>
          <w:rFonts w:ascii="標楷體" w:eastAsia="標楷體" w:hAnsi="標楷體" w:hint="eastAsia"/>
          <w:sz w:val="28"/>
        </w:rPr>
        <w:t>。</w:t>
      </w:r>
    </w:p>
    <w:p w:rsidR="00FE1DAB" w:rsidRPr="00AD6513" w:rsidRDefault="00AD6513" w:rsidP="00AD6513">
      <w:pPr>
        <w:pStyle w:val="7"/>
        <w:numPr>
          <w:ilvl w:val="0"/>
          <w:numId w:val="14"/>
        </w:numPr>
        <w:ind w:left="1134" w:hanging="1134"/>
        <w:rPr>
          <w:rFonts w:ascii="標楷體" w:eastAsia="標楷體" w:hAnsi="標楷體"/>
          <w:sz w:val="28"/>
        </w:rPr>
      </w:pPr>
      <w:r>
        <w:rPr>
          <w:rFonts w:ascii="標楷體" w:eastAsia="標楷體" w:hAnsi="標楷體" w:hint="eastAsia"/>
          <w:sz w:val="28"/>
        </w:rPr>
        <w:t>海洋委員會</w:t>
      </w:r>
      <w:r w:rsidRPr="00AD6513">
        <w:rPr>
          <w:rFonts w:ascii="標楷體" w:eastAsia="標楷體" w:hAnsi="標楷體" w:hint="eastAsia"/>
          <w:sz w:val="28"/>
        </w:rPr>
        <w:t>主管：預算數</w:t>
      </w:r>
      <w:r w:rsidR="00573B08">
        <w:rPr>
          <w:rFonts w:ascii="標楷體" w:eastAsia="標楷體" w:hAnsi="標楷體" w:hint="eastAsia"/>
          <w:sz w:val="28"/>
        </w:rPr>
        <w:t>175</w:t>
      </w:r>
      <w:r w:rsidRPr="00AD6513">
        <w:rPr>
          <w:rFonts w:ascii="標楷體" w:eastAsia="標楷體" w:hAnsi="標楷體" w:hint="eastAsia"/>
          <w:sz w:val="28"/>
        </w:rPr>
        <w:t>億餘元，執行數</w:t>
      </w:r>
      <w:r w:rsidR="00573B08">
        <w:rPr>
          <w:rFonts w:ascii="標楷體" w:eastAsia="標楷體" w:hAnsi="標楷體" w:hint="eastAsia"/>
          <w:sz w:val="28"/>
        </w:rPr>
        <w:t>86</w:t>
      </w:r>
      <w:r w:rsidRPr="00AD6513">
        <w:rPr>
          <w:rFonts w:ascii="標楷體" w:eastAsia="標楷體" w:hAnsi="標楷體" w:hint="eastAsia"/>
          <w:sz w:val="28"/>
        </w:rPr>
        <w:t>億餘元，占分配數</w:t>
      </w:r>
      <w:r w:rsidR="00573B08">
        <w:rPr>
          <w:rFonts w:ascii="標楷體" w:eastAsia="標楷體" w:hAnsi="標楷體" w:hint="eastAsia"/>
          <w:sz w:val="28"/>
        </w:rPr>
        <w:t>90</w:t>
      </w:r>
      <w:r w:rsidRPr="00AD6513">
        <w:rPr>
          <w:rFonts w:ascii="標楷體" w:eastAsia="標楷體" w:hAnsi="標楷體" w:hint="eastAsia"/>
          <w:sz w:val="28"/>
        </w:rPr>
        <w:t>億餘元之</w:t>
      </w:r>
      <w:r w:rsidR="00573B08">
        <w:rPr>
          <w:rFonts w:ascii="標楷體" w:eastAsia="標楷體" w:hAnsi="標楷體" w:hint="eastAsia"/>
          <w:sz w:val="28"/>
        </w:rPr>
        <w:t>95.7</w:t>
      </w:r>
      <w:r w:rsidR="004837AF">
        <w:rPr>
          <w:rFonts w:ascii="標楷體" w:eastAsia="標楷體" w:hAnsi="標楷體" w:hint="eastAsia"/>
          <w:sz w:val="28"/>
        </w:rPr>
        <w:t>％</w:t>
      </w:r>
      <w:r w:rsidR="00FE1DAB" w:rsidRPr="00AD6513">
        <w:rPr>
          <w:rFonts w:ascii="標楷體" w:eastAsia="標楷體" w:hAnsi="標楷體" w:hint="eastAsia"/>
          <w:sz w:val="28"/>
        </w:rPr>
        <w:t>。</w:t>
      </w:r>
    </w:p>
    <w:p w:rsidR="00DC4C01"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國軍退除役官兵輔導委員會</w:t>
      </w:r>
      <w:r w:rsidR="00DC4C01" w:rsidRPr="00F05BBB">
        <w:rPr>
          <w:rFonts w:ascii="標楷體" w:eastAsia="標楷體" w:hAnsi="標楷體" w:hint="eastAsia"/>
          <w:sz w:val="28"/>
        </w:rPr>
        <w:t>主管：預算數1</w:t>
      </w:r>
      <w:r w:rsidR="00B017B6" w:rsidRPr="00F05BBB">
        <w:rPr>
          <w:rFonts w:ascii="標楷體" w:eastAsia="標楷體" w:hAnsi="標楷體" w:hint="eastAsia"/>
          <w:sz w:val="28"/>
        </w:rPr>
        <w:t>,</w:t>
      </w:r>
      <w:r w:rsidR="00573B08">
        <w:rPr>
          <w:rFonts w:ascii="標楷體" w:eastAsia="標楷體" w:hAnsi="標楷體" w:hint="eastAsia"/>
          <w:sz w:val="28"/>
        </w:rPr>
        <w:t>230</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元，執行數</w:t>
      </w:r>
      <w:r w:rsidR="00573B08">
        <w:rPr>
          <w:rFonts w:ascii="標楷體" w:eastAsia="標楷體" w:hAnsi="標楷體"/>
          <w:sz w:val="28"/>
        </w:rPr>
        <w:t>7</w:t>
      </w:r>
      <w:r w:rsidR="000646D5">
        <w:rPr>
          <w:rFonts w:ascii="標楷體" w:eastAsia="標楷體" w:hAnsi="標楷體"/>
          <w:sz w:val="28"/>
        </w:rPr>
        <w:t>6</w:t>
      </w:r>
      <w:r w:rsidR="00573B08">
        <w:rPr>
          <w:rFonts w:ascii="標楷體" w:eastAsia="標楷體" w:hAnsi="標楷體"/>
          <w:sz w:val="28"/>
        </w:rPr>
        <w:t>5</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元，占分配數</w:t>
      </w:r>
      <w:r w:rsidR="00573B08">
        <w:rPr>
          <w:rFonts w:ascii="標楷體" w:eastAsia="標楷體" w:hAnsi="標楷體"/>
          <w:sz w:val="28"/>
        </w:rPr>
        <w:t>815</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元之</w:t>
      </w:r>
      <w:r w:rsidR="00573B08">
        <w:rPr>
          <w:rFonts w:ascii="標楷體" w:eastAsia="標楷體" w:hAnsi="標楷體"/>
          <w:sz w:val="28"/>
        </w:rPr>
        <w:t>93</w:t>
      </w:r>
      <w:r w:rsidR="00573B08">
        <w:rPr>
          <w:rFonts w:ascii="標楷體" w:eastAsia="標楷體" w:hAnsi="標楷體" w:hint="eastAsia"/>
          <w:sz w:val="28"/>
        </w:rPr>
        <w:t>.9</w:t>
      </w:r>
      <w:r w:rsidR="00DC4C01" w:rsidRPr="00F05BBB">
        <w:rPr>
          <w:rFonts w:ascii="標楷體" w:eastAsia="標楷體" w:hAnsi="標楷體" w:hint="eastAsia"/>
          <w:sz w:val="28"/>
        </w:rPr>
        <w:t>％。</w:t>
      </w:r>
    </w:p>
    <w:p w:rsidR="00FE1DAB" w:rsidRDefault="00FE1DAB" w:rsidP="00C10C0E">
      <w:pPr>
        <w:pStyle w:val="7"/>
        <w:numPr>
          <w:ilvl w:val="0"/>
          <w:numId w:val="14"/>
        </w:numPr>
        <w:ind w:left="1134" w:hanging="1134"/>
        <w:rPr>
          <w:rFonts w:ascii="標楷體" w:eastAsia="標楷體" w:hAnsi="標楷體"/>
          <w:sz w:val="28"/>
        </w:rPr>
      </w:pPr>
      <w:r w:rsidRPr="00165F27">
        <w:rPr>
          <w:rFonts w:ascii="標楷體" w:eastAsia="標楷體" w:hAnsi="標楷體" w:hint="eastAsia"/>
          <w:sz w:val="28"/>
        </w:rPr>
        <w:t>省</w:t>
      </w:r>
      <w:r w:rsidRPr="00F05BBB">
        <w:rPr>
          <w:rFonts w:ascii="標楷體" w:eastAsia="標楷體" w:hAnsi="標楷體" w:hint="eastAsia"/>
          <w:sz w:val="28"/>
        </w:rPr>
        <w:t>市地方政府：</w:t>
      </w:r>
      <w:r w:rsidR="00B0788A" w:rsidRPr="00F05BBB">
        <w:rPr>
          <w:rFonts w:ascii="標楷體" w:eastAsia="標楷體" w:hAnsi="標楷體" w:hint="eastAsia"/>
          <w:sz w:val="28"/>
        </w:rPr>
        <w:t>預算數</w:t>
      </w:r>
      <w:r w:rsidR="005728A5" w:rsidRPr="00F05BBB">
        <w:rPr>
          <w:rFonts w:ascii="標楷體" w:eastAsia="標楷體" w:hAnsi="標楷體" w:hint="eastAsia"/>
          <w:sz w:val="28"/>
        </w:rPr>
        <w:t>1</w:t>
      </w:r>
      <w:r w:rsidR="00573B08">
        <w:rPr>
          <w:rFonts w:ascii="標楷體" w:eastAsia="標楷體" w:hAnsi="標楷體" w:hint="eastAsia"/>
          <w:sz w:val="28"/>
        </w:rPr>
        <w:t>,668</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573B08">
        <w:rPr>
          <w:rFonts w:ascii="標楷體" w:eastAsia="標楷體" w:hAnsi="標楷體"/>
          <w:sz w:val="28"/>
        </w:rPr>
        <w:t>805</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2616" w:rsidRPr="00F05BBB">
        <w:rPr>
          <w:rFonts w:ascii="標楷體" w:eastAsia="標楷體" w:hAnsi="標楷體" w:hint="eastAsia"/>
          <w:sz w:val="28"/>
        </w:rPr>
        <w:t>8</w:t>
      </w:r>
      <w:r w:rsidR="00573B08">
        <w:rPr>
          <w:rFonts w:ascii="標楷體" w:eastAsia="標楷體" w:hAnsi="標楷體"/>
          <w:sz w:val="28"/>
        </w:rPr>
        <w:t>14</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C04F5">
        <w:rPr>
          <w:rFonts w:ascii="標楷體" w:eastAsia="標楷體" w:hAnsi="標楷體" w:hint="eastAsia"/>
          <w:sz w:val="28"/>
        </w:rPr>
        <w:t>9</w:t>
      </w:r>
      <w:r w:rsidR="00573B08">
        <w:rPr>
          <w:rFonts w:ascii="標楷體" w:eastAsia="標楷體" w:hAnsi="標楷體"/>
          <w:sz w:val="28"/>
        </w:rPr>
        <w:t>8</w:t>
      </w:r>
      <w:r w:rsidR="00573B08">
        <w:rPr>
          <w:rFonts w:ascii="標楷體" w:eastAsia="標楷體" w:hAnsi="標楷體" w:hint="eastAsia"/>
          <w:sz w:val="28"/>
        </w:rPr>
        <w:t>.8</w:t>
      </w:r>
      <w:r w:rsidRPr="00F05BBB">
        <w:rPr>
          <w:rFonts w:ascii="標楷體" w:eastAsia="標楷體" w:hAnsi="標楷體" w:hint="eastAsia"/>
          <w:sz w:val="28"/>
        </w:rPr>
        <w:t>％。</w:t>
      </w:r>
    </w:p>
    <w:p w:rsidR="00FE1DAB" w:rsidRPr="00F05BBB" w:rsidRDefault="00FE1DAB"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災害準備金：</w:t>
      </w:r>
      <w:r w:rsidR="001437DB" w:rsidRPr="00F05BBB">
        <w:rPr>
          <w:rFonts w:ascii="標楷體" w:eastAsia="標楷體" w:hAnsi="標楷體" w:hint="eastAsia"/>
          <w:sz w:val="28"/>
        </w:rPr>
        <w:t>預算數</w:t>
      </w:r>
      <w:r w:rsidR="006F0F67">
        <w:rPr>
          <w:rFonts w:ascii="標楷體" w:eastAsia="標楷體" w:hAnsi="標楷體"/>
          <w:sz w:val="28"/>
        </w:rPr>
        <w:t>2</w:t>
      </w:r>
      <w:r w:rsidR="00AF7A5D" w:rsidRPr="00F05BBB">
        <w:rPr>
          <w:rFonts w:ascii="標楷體" w:eastAsia="標楷體" w:hAnsi="標楷體" w:hint="eastAsia"/>
          <w:sz w:val="28"/>
        </w:rPr>
        <w:t>0</w:t>
      </w:r>
      <w:r w:rsidR="000F2234" w:rsidRPr="00F05BBB">
        <w:rPr>
          <w:rFonts w:ascii="標楷體" w:eastAsia="標楷體" w:hAnsi="標楷體" w:hint="eastAsia"/>
          <w:sz w:val="28"/>
        </w:rPr>
        <w:t>億元</w:t>
      </w:r>
      <w:r w:rsidR="001437DB" w:rsidRPr="00F05BBB">
        <w:rPr>
          <w:rFonts w:ascii="標楷體" w:eastAsia="標楷體" w:hAnsi="標楷體" w:hint="eastAsia"/>
          <w:sz w:val="28"/>
        </w:rPr>
        <w:t>，</w:t>
      </w:r>
      <w:r w:rsidRPr="00F05BBB">
        <w:rPr>
          <w:rFonts w:ascii="標楷體" w:eastAsia="標楷體" w:hAnsi="標楷體" w:hint="eastAsia"/>
          <w:sz w:val="28"/>
        </w:rPr>
        <w:t>尚未動支。</w:t>
      </w:r>
    </w:p>
    <w:p w:rsidR="00FE1DAB" w:rsidRDefault="00FE1DAB" w:rsidP="007B4E9C">
      <w:pPr>
        <w:pStyle w:val="7"/>
        <w:numPr>
          <w:ilvl w:val="0"/>
          <w:numId w:val="14"/>
        </w:numPr>
        <w:ind w:left="1134" w:hanging="1134"/>
        <w:rPr>
          <w:rFonts w:ascii="標楷體" w:eastAsia="標楷體" w:hAnsi="標楷體"/>
          <w:sz w:val="28"/>
        </w:rPr>
      </w:pPr>
      <w:r w:rsidRPr="00C10C0E">
        <w:rPr>
          <w:rFonts w:ascii="標楷體" w:eastAsia="標楷體" w:hAnsi="標楷體" w:hint="eastAsia"/>
          <w:sz w:val="28"/>
        </w:rPr>
        <w:t>第</w:t>
      </w:r>
      <w:r w:rsidRPr="00F05BBB">
        <w:rPr>
          <w:rFonts w:ascii="標楷體" w:eastAsia="標楷體" w:hAnsi="標楷體" w:hint="eastAsia"/>
          <w:sz w:val="28"/>
        </w:rPr>
        <w:t>二預備金</w:t>
      </w:r>
      <w:r w:rsidR="0005519A">
        <w:rPr>
          <w:rFonts w:ascii="標楷體" w:eastAsia="標楷體" w:hAnsi="標楷體" w:hint="eastAsia"/>
          <w:sz w:val="28"/>
        </w:rPr>
        <w:t>：</w:t>
      </w:r>
      <w:r w:rsidR="00422B94" w:rsidRPr="00F05BBB">
        <w:rPr>
          <w:rFonts w:ascii="標楷體" w:eastAsia="標楷體" w:hAnsi="標楷體" w:hint="eastAsia"/>
          <w:sz w:val="28"/>
        </w:rPr>
        <w:t>預算數</w:t>
      </w:r>
      <w:r w:rsidR="005728A5" w:rsidRPr="00F05BBB">
        <w:rPr>
          <w:rFonts w:ascii="標楷體" w:eastAsia="標楷體" w:hAnsi="標楷體" w:hint="eastAsia"/>
          <w:sz w:val="28"/>
        </w:rPr>
        <w:t>7</w:t>
      </w:r>
      <w:r w:rsidR="009C447E">
        <w:rPr>
          <w:rFonts w:ascii="標楷體" w:eastAsia="標楷體" w:hAnsi="標楷體" w:hint="eastAsia"/>
          <w:sz w:val="28"/>
        </w:rPr>
        <w:t>4</w:t>
      </w:r>
      <w:r w:rsidR="000F2234" w:rsidRPr="00F05BBB">
        <w:rPr>
          <w:rFonts w:ascii="標楷體" w:eastAsia="標楷體" w:hAnsi="標楷體" w:hint="eastAsia"/>
          <w:sz w:val="28"/>
        </w:rPr>
        <w:t>億元</w:t>
      </w:r>
      <w:r w:rsidR="00422B94" w:rsidRPr="00F05BBB">
        <w:rPr>
          <w:rFonts w:ascii="標楷體" w:eastAsia="標楷體" w:hAnsi="標楷體" w:hint="eastAsia"/>
          <w:sz w:val="28"/>
        </w:rPr>
        <w:t>，</w:t>
      </w:r>
      <w:r w:rsidR="00781975" w:rsidRPr="00F05BBB">
        <w:rPr>
          <w:rFonts w:ascii="標楷體" w:eastAsia="標楷體" w:hAnsi="標楷體" w:hint="eastAsia"/>
          <w:sz w:val="28"/>
        </w:rPr>
        <w:t>已核</w:t>
      </w:r>
      <w:r w:rsidR="00486315" w:rsidRPr="00F05BBB">
        <w:rPr>
          <w:rFonts w:ascii="標楷體" w:eastAsia="標楷體" w:hAnsi="標楷體" w:hint="eastAsia"/>
          <w:sz w:val="28"/>
        </w:rPr>
        <w:t>准</w:t>
      </w:r>
      <w:r w:rsidR="00781975" w:rsidRPr="00F05BBB">
        <w:rPr>
          <w:rFonts w:ascii="標楷體" w:eastAsia="標楷體" w:hAnsi="標楷體" w:hint="eastAsia"/>
          <w:sz w:val="28"/>
        </w:rPr>
        <w:t>動支</w:t>
      </w:r>
      <w:r w:rsidR="00B017B6" w:rsidRPr="00F05BBB">
        <w:rPr>
          <w:rFonts w:ascii="標楷體" w:eastAsia="標楷體" w:hAnsi="標楷體" w:hint="eastAsia"/>
          <w:sz w:val="28"/>
        </w:rPr>
        <w:t>1</w:t>
      </w:r>
      <w:r w:rsidR="00573B08">
        <w:rPr>
          <w:rFonts w:ascii="標楷體" w:eastAsia="標楷體" w:hAnsi="標楷體"/>
          <w:sz w:val="28"/>
        </w:rPr>
        <w:t>2</w:t>
      </w:r>
      <w:r w:rsidR="00781975" w:rsidRPr="00F05BBB">
        <w:rPr>
          <w:rFonts w:ascii="標楷體" w:eastAsia="標楷體" w:hAnsi="標楷體" w:hint="eastAsia"/>
          <w:sz w:val="28"/>
        </w:rPr>
        <w:t>億</w:t>
      </w:r>
      <w:r w:rsidR="00E04CD4">
        <w:rPr>
          <w:rFonts w:ascii="標楷體" w:eastAsia="標楷體" w:hAnsi="標楷體" w:hint="eastAsia"/>
          <w:sz w:val="28"/>
        </w:rPr>
        <w:t>餘</w:t>
      </w:r>
      <w:r w:rsidR="00781975" w:rsidRPr="00F05BBB">
        <w:rPr>
          <w:rFonts w:ascii="標楷體" w:eastAsia="標楷體" w:hAnsi="標楷體" w:hint="eastAsia"/>
          <w:sz w:val="28"/>
        </w:rPr>
        <w:t>元，</w:t>
      </w:r>
      <w:r w:rsidR="00BA539F" w:rsidRPr="00F05BBB">
        <w:rPr>
          <w:rFonts w:ascii="標楷體" w:eastAsia="標楷體" w:hAnsi="標楷體" w:hint="eastAsia"/>
          <w:sz w:val="28"/>
        </w:rPr>
        <w:t>尚</w:t>
      </w:r>
      <w:r w:rsidR="00781975" w:rsidRPr="00F05BBB">
        <w:rPr>
          <w:rFonts w:ascii="標楷體" w:eastAsia="標楷體" w:hAnsi="標楷體" w:hint="eastAsia"/>
          <w:sz w:val="28"/>
        </w:rPr>
        <w:t>餘</w:t>
      </w:r>
      <w:r w:rsidR="00573B08">
        <w:rPr>
          <w:rFonts w:ascii="標楷體" w:eastAsia="標楷體" w:hAnsi="標楷體" w:hint="eastAsia"/>
          <w:sz w:val="28"/>
        </w:rPr>
        <w:t>61</w:t>
      </w:r>
      <w:r w:rsidR="00781975" w:rsidRPr="00F05BBB">
        <w:rPr>
          <w:rFonts w:ascii="標楷體" w:eastAsia="標楷體" w:hAnsi="標楷體" w:hint="eastAsia"/>
          <w:sz w:val="28"/>
        </w:rPr>
        <w:t>億</w:t>
      </w:r>
      <w:r w:rsidR="00E04CD4">
        <w:rPr>
          <w:rFonts w:ascii="標楷體" w:eastAsia="標楷體" w:hAnsi="標楷體" w:hint="eastAsia"/>
          <w:sz w:val="28"/>
        </w:rPr>
        <w:t>餘</w:t>
      </w:r>
      <w:r w:rsidR="00781975" w:rsidRPr="00F05BBB">
        <w:rPr>
          <w:rFonts w:ascii="標楷體" w:eastAsia="標楷體" w:hAnsi="標楷體" w:hint="eastAsia"/>
          <w:sz w:val="28"/>
        </w:rPr>
        <w:t>元</w:t>
      </w:r>
      <w:r w:rsidR="00E67B47" w:rsidRPr="00F05BBB">
        <w:rPr>
          <w:rFonts w:ascii="標楷體" w:eastAsia="標楷體" w:hAnsi="標楷體" w:hint="eastAsia"/>
          <w:sz w:val="28"/>
        </w:rPr>
        <w:t>。</w:t>
      </w:r>
    </w:p>
    <w:p w:rsidR="00E940EF" w:rsidRPr="00E940EF" w:rsidRDefault="004837AF" w:rsidP="00477B97">
      <w:pPr>
        <w:pStyle w:val="7"/>
        <w:ind w:left="1191" w:firstLine="0"/>
        <w:rPr>
          <w:rFonts w:ascii="標楷體" w:eastAsia="標楷體" w:hAnsi="標楷體"/>
          <w:sz w:val="28"/>
        </w:rPr>
      </w:pPr>
      <w:r>
        <w:rPr>
          <w:rFonts w:ascii="標楷體" w:eastAsia="標楷體" w:hAnsi="標楷體"/>
          <w:noProof/>
          <w:sz w:val="28"/>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paragraph">
                  <wp:posOffset>10795</wp:posOffset>
                </wp:positionV>
                <wp:extent cx="6229350" cy="5448300"/>
                <wp:effectExtent l="0" t="0" r="0" b="0"/>
                <wp:wrapNone/>
                <wp:docPr id="4" name="群組 4"/>
                <wp:cNvGraphicFramePr/>
                <a:graphic xmlns:a="http://schemas.openxmlformats.org/drawingml/2006/main">
                  <a:graphicData uri="http://schemas.microsoft.com/office/word/2010/wordprocessingGroup">
                    <wpg:wgp>
                      <wpg:cNvGrpSpPr/>
                      <wpg:grpSpPr>
                        <a:xfrm>
                          <a:off x="0" y="0"/>
                          <a:ext cx="6229350" cy="5448300"/>
                          <a:chOff x="0" y="0"/>
                          <a:chExt cx="6229350" cy="5114925"/>
                        </a:xfrm>
                      </wpg:grpSpPr>
                      <wpg:graphicFrame>
                        <wpg:cNvPr id="6" name="圖表 6"/>
                        <wpg:cNvFrPr/>
                        <wpg:xfrm>
                          <a:off x="0" y="0"/>
                          <a:ext cx="6229350" cy="5114925"/>
                        </wpg:xfrm>
                        <a:graphic>
                          <a:graphicData uri="http://schemas.openxmlformats.org/drawingml/2006/chart">
                            <c:chart xmlns:c="http://schemas.openxmlformats.org/drawingml/2006/chart" xmlns:r="http://schemas.openxmlformats.org/officeDocument/2006/relationships" r:id="rId10"/>
                          </a:graphicData>
                        </a:graphic>
                      </wpg:graphicFrame>
                      <wps:wsp>
                        <wps:cNvPr id="3" name="矩形 3"/>
                        <wps:cNvSpPr/>
                        <wps:spPr>
                          <a:xfrm>
                            <a:off x="57150" y="85725"/>
                            <a:ext cx="612457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AFB9F9" id="群組 4" o:spid="_x0000_s1026" style="position:absolute;margin-left:0;margin-top:.85pt;width:490.5pt;height:429pt;z-index:251663360;mso-position-horizontal:center;mso-position-horizontal-relative:page;mso-height-relative:margin" coordsize="62293,51149"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CBPpSX8wAAALoC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6" o:spid="_x0000_s1027" type="#_x0000_t75" style="position:absolute;width:62301;height:5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">
                  <v:imagedata r:id="rId11" o:title=""/>
                  <o:lock v:ext="edit" aspectratio="f"/>
                </v:shape>
                <v:rect id="矩形 3" o:spid="_x0000_s1028" style="position:absolute;left:571;top:857;width:61246;height:4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w10:wrap anchorx="page"/>
              </v:group>
              <o:OLEObject Type="Embed" ProgID="Excel.Chart.8" ShapeID="圖表 6" DrawAspect="Content" ObjectID="_1627289009" r:id="rId12">
                <o:FieldCodes>\s</o:FieldCodes>
              </o:OLEObject>
            </w:pict>
          </mc:Fallback>
        </mc:AlternateContent>
      </w: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F53722">
      <w:pPr>
        <w:pStyle w:val="1"/>
        <w:tabs>
          <w:tab w:val="left" w:pos="2400"/>
        </w:tabs>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E940EF" w:rsidRDefault="00E940EF" w:rsidP="00215AF6">
      <w:pPr>
        <w:pStyle w:val="1"/>
        <w:spacing w:before="120"/>
        <w:rPr>
          <w:rFonts w:ascii="標楷體" w:eastAsia="標楷體" w:hAnsi="標楷體"/>
          <w:b/>
          <w:szCs w:val="36"/>
        </w:rPr>
      </w:pPr>
    </w:p>
    <w:p w:rsidR="00E940EF" w:rsidRPr="000F6CC2" w:rsidRDefault="00E940EF" w:rsidP="00215AF6">
      <w:pPr>
        <w:pStyle w:val="1"/>
        <w:spacing w:before="120"/>
        <w:rPr>
          <w:rFonts w:ascii="標楷體" w:eastAsia="標楷體" w:hAnsi="標楷體"/>
          <w:b/>
          <w:szCs w:val="36"/>
        </w:rPr>
      </w:pPr>
    </w:p>
    <w:p w:rsidR="00E940EF" w:rsidRDefault="00E940EF" w:rsidP="00215AF6">
      <w:pPr>
        <w:pStyle w:val="1"/>
        <w:spacing w:before="120"/>
        <w:rPr>
          <w:rFonts w:ascii="標楷體" w:eastAsia="標楷體" w:hAnsi="標楷體"/>
          <w:b/>
          <w:szCs w:val="36"/>
        </w:rPr>
      </w:pPr>
    </w:p>
    <w:p w:rsidR="004837AF" w:rsidRDefault="004837AF" w:rsidP="00215AF6">
      <w:pPr>
        <w:pStyle w:val="1"/>
        <w:spacing w:before="120"/>
        <w:rPr>
          <w:rFonts w:ascii="標楷體" w:eastAsia="標楷體" w:hAnsi="標楷體"/>
          <w:b/>
          <w:szCs w:val="36"/>
        </w:rPr>
      </w:pPr>
    </w:p>
    <w:p w:rsidR="00DB0008" w:rsidRDefault="00DB0008" w:rsidP="00215AF6">
      <w:pPr>
        <w:pStyle w:val="1"/>
        <w:spacing w:before="120"/>
        <w:rPr>
          <w:rFonts w:ascii="標楷體" w:eastAsia="標楷體" w:hAnsi="標楷體"/>
          <w:b/>
          <w:szCs w:val="36"/>
        </w:rPr>
      </w:pPr>
    </w:p>
    <w:p w:rsidR="00DB0008" w:rsidRDefault="00DB0008" w:rsidP="00215AF6">
      <w:pPr>
        <w:pStyle w:val="1"/>
        <w:spacing w:before="120"/>
        <w:rPr>
          <w:rFonts w:ascii="標楷體" w:eastAsia="標楷體" w:hAnsi="標楷體"/>
          <w:b/>
          <w:szCs w:val="36"/>
        </w:rPr>
      </w:pPr>
    </w:p>
    <w:p w:rsidR="00FE1DAB" w:rsidRPr="00F05BBB" w:rsidRDefault="00935E80" w:rsidP="00215AF6">
      <w:pPr>
        <w:pStyle w:val="1"/>
        <w:spacing w:before="120"/>
        <w:rPr>
          <w:rFonts w:ascii="標楷體" w:eastAsia="標楷體" w:hAnsi="標楷體"/>
          <w:b/>
          <w:szCs w:val="36"/>
        </w:rPr>
      </w:pPr>
      <w:r>
        <w:rPr>
          <w:rFonts w:ascii="標楷體" w:eastAsia="標楷體" w:hAnsi="標楷體" w:hint="eastAsia"/>
          <w:b/>
          <w:szCs w:val="36"/>
        </w:rPr>
        <w:t>參</w:t>
      </w:r>
      <w:r w:rsidR="00FE1DAB" w:rsidRPr="00F05BBB">
        <w:rPr>
          <w:rFonts w:ascii="標楷體" w:eastAsia="標楷體" w:hAnsi="標楷體" w:hint="eastAsia"/>
          <w:b/>
          <w:szCs w:val="36"/>
        </w:rPr>
        <w:t>、融資調度情形</w:t>
      </w:r>
    </w:p>
    <w:p w:rsidR="00A83C6F" w:rsidRPr="00A83C6F" w:rsidRDefault="00267092" w:rsidP="00A83C6F">
      <w:pPr>
        <w:pStyle w:val="5"/>
        <w:ind w:left="0" w:firstLine="567"/>
        <w:rPr>
          <w:rFonts w:ascii="標楷體" w:eastAsia="標楷體" w:hAnsi="標楷體"/>
          <w:sz w:val="28"/>
        </w:rPr>
      </w:pPr>
      <w:r w:rsidRPr="00F05BBB">
        <w:rPr>
          <w:rFonts w:ascii="標楷體" w:eastAsia="標楷體" w:hAnsi="標楷體" w:hint="eastAsia"/>
          <w:sz w:val="28"/>
        </w:rPr>
        <w:t>本年度中央政府總預算歲入歲出差短</w:t>
      </w:r>
      <w:r w:rsidR="00A05D5E">
        <w:rPr>
          <w:rFonts w:ascii="標楷體" w:eastAsia="標楷體" w:hAnsi="標楷體" w:hint="eastAsia"/>
          <w:sz w:val="28"/>
        </w:rPr>
        <w:t>56</w:t>
      </w:r>
      <w:r w:rsidRPr="00F05BBB">
        <w:rPr>
          <w:rFonts w:ascii="標楷體" w:eastAsia="標楷體" w:hAnsi="標楷體" w:hint="eastAsia"/>
          <w:sz w:val="28"/>
        </w:rPr>
        <w:t>億</w:t>
      </w:r>
      <w:r w:rsidR="00D573E8">
        <w:rPr>
          <w:rFonts w:ascii="標楷體" w:eastAsia="標楷體" w:hAnsi="標楷體" w:hint="eastAsia"/>
          <w:sz w:val="28"/>
        </w:rPr>
        <w:t>餘</w:t>
      </w:r>
      <w:r w:rsidRPr="00F05BBB">
        <w:rPr>
          <w:rFonts w:ascii="標楷體" w:eastAsia="標楷體" w:hAnsi="標楷體" w:hint="eastAsia"/>
          <w:sz w:val="28"/>
        </w:rPr>
        <w:t>元，連同債務還本</w:t>
      </w:r>
      <w:r w:rsidR="00A05D5E">
        <w:rPr>
          <w:rFonts w:ascii="標楷體" w:eastAsia="標楷體" w:hAnsi="標楷體" w:hint="eastAsia"/>
          <w:sz w:val="28"/>
        </w:rPr>
        <w:t>835</w:t>
      </w:r>
      <w:r w:rsidRPr="00F05BBB">
        <w:rPr>
          <w:rFonts w:ascii="標楷體" w:eastAsia="標楷體" w:hAnsi="標楷體" w:hint="eastAsia"/>
          <w:sz w:val="28"/>
        </w:rPr>
        <w:t>億元</w:t>
      </w:r>
      <w:r w:rsidR="00DF3C7B" w:rsidRPr="00F05BBB">
        <w:rPr>
          <w:rFonts w:ascii="標楷體" w:eastAsia="標楷體" w:hAnsi="標楷體" w:hint="eastAsia"/>
          <w:sz w:val="28"/>
        </w:rPr>
        <w:t>，合共須融資調度</w:t>
      </w:r>
      <w:r w:rsidR="00A05D5E">
        <w:rPr>
          <w:rFonts w:ascii="標楷體" w:eastAsia="標楷體" w:hAnsi="標楷體" w:hint="eastAsia"/>
          <w:sz w:val="28"/>
        </w:rPr>
        <w:t>891</w:t>
      </w:r>
      <w:r w:rsidR="00DF3C7B" w:rsidRPr="00F05BBB">
        <w:rPr>
          <w:rFonts w:ascii="標楷體" w:eastAsia="標楷體" w:hAnsi="標楷體" w:hint="eastAsia"/>
          <w:sz w:val="28"/>
        </w:rPr>
        <w:t>億</w:t>
      </w:r>
      <w:r w:rsidR="00D573E8">
        <w:rPr>
          <w:rFonts w:ascii="標楷體" w:eastAsia="標楷體" w:hAnsi="標楷體" w:hint="eastAsia"/>
          <w:sz w:val="28"/>
        </w:rPr>
        <w:t>餘</w:t>
      </w:r>
      <w:r w:rsidR="00DF3C7B" w:rsidRPr="00F05BBB">
        <w:rPr>
          <w:rFonts w:ascii="標楷體" w:eastAsia="標楷體" w:hAnsi="標楷體" w:hint="eastAsia"/>
          <w:sz w:val="28"/>
        </w:rPr>
        <w:t>元，預計以</w:t>
      </w:r>
      <w:r w:rsidR="00BE3AA4">
        <w:rPr>
          <w:rFonts w:ascii="標楷體" w:eastAsia="標楷體" w:hAnsi="標楷體" w:hint="eastAsia"/>
          <w:sz w:val="28"/>
        </w:rPr>
        <w:t>舉</w:t>
      </w:r>
      <w:r w:rsidR="00BE3AA4">
        <w:rPr>
          <w:rFonts w:ascii="標楷體" w:eastAsia="標楷體" w:hAnsi="標楷體"/>
          <w:sz w:val="28"/>
        </w:rPr>
        <w:t>借債務</w:t>
      </w:r>
      <w:r w:rsidR="00DF3C7B" w:rsidRPr="00F05BBB">
        <w:rPr>
          <w:rFonts w:ascii="標楷體" w:eastAsia="標楷體" w:hAnsi="標楷體" w:hint="eastAsia"/>
          <w:sz w:val="28"/>
        </w:rPr>
        <w:t>予以彌平</w:t>
      </w:r>
      <w:r w:rsidR="0096052C" w:rsidRPr="00F05BBB">
        <w:rPr>
          <w:rFonts w:ascii="標楷體" w:eastAsia="標楷體" w:hAnsi="標楷體" w:hint="eastAsia"/>
          <w:sz w:val="28"/>
        </w:rPr>
        <w:t>。</w:t>
      </w:r>
      <w:r w:rsidR="00DF3C7B" w:rsidRPr="00F05BBB">
        <w:rPr>
          <w:rFonts w:ascii="標楷體" w:eastAsia="標楷體" w:hAnsi="標楷體" w:hint="eastAsia"/>
          <w:sz w:val="28"/>
        </w:rPr>
        <w:t>截至6月底止</w:t>
      </w:r>
      <w:r w:rsidR="00941047" w:rsidRPr="00F05BBB">
        <w:rPr>
          <w:rFonts w:ascii="標楷體" w:eastAsia="標楷體" w:hAnsi="標楷體" w:hint="eastAsia"/>
          <w:sz w:val="28"/>
        </w:rPr>
        <w:t>債務</w:t>
      </w:r>
      <w:r w:rsidR="00BB0E98">
        <w:rPr>
          <w:rFonts w:ascii="標楷體" w:eastAsia="標楷體" w:hAnsi="標楷體" w:hint="eastAsia"/>
          <w:sz w:val="28"/>
        </w:rPr>
        <w:t>已</w:t>
      </w:r>
      <w:r w:rsidR="00941047" w:rsidRPr="00F05BBB">
        <w:rPr>
          <w:rFonts w:ascii="標楷體" w:eastAsia="標楷體" w:hAnsi="標楷體" w:hint="eastAsia"/>
          <w:sz w:val="28"/>
        </w:rPr>
        <w:t>還本</w:t>
      </w:r>
      <w:r w:rsidR="00A05D5E">
        <w:rPr>
          <w:rFonts w:ascii="標楷體" w:eastAsia="標楷體" w:hAnsi="標楷體" w:hint="eastAsia"/>
          <w:sz w:val="28"/>
        </w:rPr>
        <w:t>835</w:t>
      </w:r>
      <w:r w:rsidR="00941047" w:rsidRPr="00F05BBB">
        <w:rPr>
          <w:rFonts w:ascii="標楷體" w:eastAsia="標楷體" w:hAnsi="標楷體" w:hint="eastAsia"/>
          <w:sz w:val="28"/>
        </w:rPr>
        <w:t>億</w:t>
      </w:r>
      <w:r w:rsidR="007F45D3">
        <w:rPr>
          <w:rFonts w:ascii="標楷體" w:eastAsia="標楷體" w:hAnsi="標楷體" w:hint="eastAsia"/>
          <w:sz w:val="28"/>
        </w:rPr>
        <w:t>餘</w:t>
      </w:r>
      <w:r w:rsidR="00941047" w:rsidRPr="00F05BBB">
        <w:rPr>
          <w:rFonts w:ascii="標楷體" w:eastAsia="標楷體" w:hAnsi="標楷體" w:hint="eastAsia"/>
          <w:sz w:val="28"/>
        </w:rPr>
        <w:t>元</w:t>
      </w:r>
      <w:r w:rsidR="00FE2845" w:rsidRPr="00F05BBB">
        <w:rPr>
          <w:rFonts w:ascii="標楷體" w:eastAsia="標楷體" w:hAnsi="標楷體" w:hint="eastAsia"/>
          <w:sz w:val="28"/>
        </w:rPr>
        <w:t>，</w:t>
      </w:r>
      <w:r w:rsidR="004926F0" w:rsidRPr="00F05BBB">
        <w:rPr>
          <w:rFonts w:ascii="標楷體" w:eastAsia="標楷體" w:hAnsi="標楷體" w:hint="eastAsia"/>
          <w:sz w:val="28"/>
        </w:rPr>
        <w:t>已</w:t>
      </w:r>
      <w:r w:rsidR="001377A8">
        <w:rPr>
          <w:rFonts w:ascii="標楷體" w:eastAsia="標楷體" w:hAnsi="標楷體" w:hint="eastAsia"/>
          <w:sz w:val="28"/>
        </w:rPr>
        <w:t>舉</w:t>
      </w:r>
      <w:r w:rsidR="00DF3C7B" w:rsidRPr="00F05BBB">
        <w:rPr>
          <w:rFonts w:ascii="標楷體" w:eastAsia="標楷體" w:hAnsi="標楷體" w:hint="eastAsia"/>
          <w:sz w:val="28"/>
        </w:rPr>
        <w:t>借</w:t>
      </w:r>
      <w:r w:rsidR="001377A8">
        <w:rPr>
          <w:rFonts w:ascii="標楷體" w:eastAsia="標楷體" w:hAnsi="標楷體" w:hint="eastAsia"/>
          <w:sz w:val="28"/>
        </w:rPr>
        <w:t>債</w:t>
      </w:r>
      <w:r w:rsidR="001377A8">
        <w:rPr>
          <w:rFonts w:ascii="標楷體" w:eastAsia="標楷體" w:hAnsi="標楷體"/>
          <w:sz w:val="28"/>
        </w:rPr>
        <w:t>務</w:t>
      </w:r>
      <w:r w:rsidR="00A05D5E">
        <w:rPr>
          <w:rFonts w:ascii="標楷體" w:eastAsia="標楷體" w:hAnsi="標楷體" w:hint="eastAsia"/>
          <w:sz w:val="28"/>
        </w:rPr>
        <w:t>200</w:t>
      </w:r>
      <w:r w:rsidR="00DF3C7B" w:rsidRPr="00F05BBB">
        <w:rPr>
          <w:rFonts w:ascii="標楷體" w:eastAsia="標楷體" w:hAnsi="標楷體" w:hint="eastAsia"/>
          <w:sz w:val="28"/>
        </w:rPr>
        <w:t>億元。</w:t>
      </w:r>
    </w:p>
    <w:p w:rsidR="00FE1DAB" w:rsidRPr="00B24182" w:rsidRDefault="00FE1DAB" w:rsidP="00B24182">
      <w:pPr>
        <w:pStyle w:val="1"/>
        <w:spacing w:before="120"/>
        <w:rPr>
          <w:rFonts w:eastAsia="標楷體"/>
          <w:b/>
          <w:szCs w:val="36"/>
        </w:rPr>
      </w:pPr>
      <w:r w:rsidRPr="00B24182">
        <w:rPr>
          <w:rFonts w:eastAsia="標楷體" w:hint="eastAsia"/>
          <w:b/>
          <w:szCs w:val="36"/>
        </w:rPr>
        <w:t>肆、其他</w:t>
      </w:r>
      <w:r w:rsidR="002C3817">
        <w:rPr>
          <w:rFonts w:eastAsia="標楷體" w:hint="eastAsia"/>
          <w:b/>
          <w:szCs w:val="36"/>
        </w:rPr>
        <w:t>重要說</w:t>
      </w:r>
      <w:r w:rsidR="002C3817">
        <w:rPr>
          <w:rFonts w:eastAsia="標楷體"/>
          <w:b/>
          <w:szCs w:val="36"/>
        </w:rPr>
        <w:t>明</w:t>
      </w:r>
    </w:p>
    <w:p w:rsidR="00FE1DAB" w:rsidRDefault="006C3A3D" w:rsidP="00215AF6">
      <w:pPr>
        <w:pStyle w:val="5"/>
        <w:ind w:left="560" w:hanging="560"/>
        <w:rPr>
          <w:rFonts w:ascii="標楷體" w:eastAsia="標楷體" w:hAnsi="標楷體"/>
          <w:sz w:val="28"/>
        </w:rPr>
      </w:pPr>
      <w:r w:rsidRPr="00F05BBB">
        <w:rPr>
          <w:rFonts w:ascii="標楷體" w:eastAsia="標楷體" w:hAnsi="標楷體" w:hint="eastAsia"/>
          <w:sz w:val="28"/>
        </w:rPr>
        <w:t>一、</w:t>
      </w:r>
      <w:r w:rsidR="00FE1DAB" w:rsidRPr="00F05BBB">
        <w:rPr>
          <w:rFonts w:ascii="標楷體" w:eastAsia="標楷體" w:hAnsi="標楷體" w:hint="eastAsia"/>
          <w:sz w:val="28"/>
        </w:rPr>
        <w:t>依決算法第</w:t>
      </w:r>
      <w:r w:rsidR="007E04FA" w:rsidRPr="00F05BBB">
        <w:rPr>
          <w:rFonts w:ascii="標楷體" w:eastAsia="標楷體" w:hAnsi="標楷體" w:hint="eastAsia"/>
          <w:sz w:val="28"/>
        </w:rPr>
        <w:t>26</w:t>
      </w:r>
      <w:r w:rsidR="00FE1DAB" w:rsidRPr="00F05BBB">
        <w:rPr>
          <w:rFonts w:ascii="標楷體" w:eastAsia="標楷體" w:hAnsi="標楷體" w:hint="eastAsia"/>
          <w:sz w:val="28"/>
        </w:rPr>
        <w:t>條之</w:t>
      </w:r>
      <w:r w:rsidR="007E04FA" w:rsidRPr="00F05BBB">
        <w:rPr>
          <w:rFonts w:ascii="標楷體" w:eastAsia="標楷體" w:hAnsi="標楷體" w:hint="eastAsia"/>
          <w:sz w:val="28"/>
        </w:rPr>
        <w:t>1</w:t>
      </w:r>
      <w:r w:rsidR="00FE1DAB" w:rsidRPr="00F05BBB">
        <w:rPr>
          <w:rFonts w:ascii="標楷體" w:eastAsia="標楷體" w:hAnsi="標楷體" w:hint="eastAsia"/>
          <w:sz w:val="28"/>
        </w:rPr>
        <w:t>規定：「審計長應於會計年度中將政府之半年結算報告，於政府提出後一個月內完成其查核，並提出查核報告於立法院。」為利審查作業之需，本年度中央政府總預算半年結算報告循例由行政院主計</w:t>
      </w:r>
      <w:r w:rsidR="00E61E29" w:rsidRPr="00F05BBB">
        <w:rPr>
          <w:rFonts w:ascii="標楷體" w:eastAsia="標楷體" w:hAnsi="標楷體" w:hint="eastAsia"/>
          <w:sz w:val="28"/>
        </w:rPr>
        <w:t>總</w:t>
      </w:r>
      <w:r w:rsidR="00FE1DAB" w:rsidRPr="00F05BBB">
        <w:rPr>
          <w:rFonts w:ascii="標楷體" w:eastAsia="標楷體" w:hAnsi="標楷體" w:hint="eastAsia"/>
          <w:sz w:val="28"/>
        </w:rPr>
        <w:t>處彙編完成後函送審計部。</w:t>
      </w:r>
    </w:p>
    <w:p w:rsidR="006C3A3D" w:rsidRPr="00F05BBB" w:rsidRDefault="00704E7D" w:rsidP="00F6157F">
      <w:pPr>
        <w:pStyle w:val="5"/>
        <w:ind w:left="560" w:hanging="560"/>
        <w:rPr>
          <w:rFonts w:ascii="標楷體" w:eastAsia="標楷體" w:hAnsi="標楷體"/>
          <w:sz w:val="28"/>
        </w:rPr>
      </w:pPr>
      <w:r w:rsidRPr="00F05BBB">
        <w:rPr>
          <w:rFonts w:ascii="標楷體" w:eastAsia="標楷體" w:hAnsi="標楷體" w:hint="eastAsia"/>
          <w:sz w:val="28"/>
        </w:rPr>
        <w:t>二、</w:t>
      </w:r>
      <w:r w:rsidR="00A97F12" w:rsidRPr="00F05BBB">
        <w:rPr>
          <w:rFonts w:ascii="標楷體" w:eastAsia="標楷體" w:hAnsi="標楷體" w:hint="eastAsia"/>
          <w:sz w:val="28"/>
          <w:szCs w:val="28"/>
        </w:rPr>
        <w:t>中央政府流域綜合治理計畫第</w:t>
      </w:r>
      <w:r w:rsidR="00A97F12">
        <w:rPr>
          <w:rFonts w:ascii="標楷體" w:eastAsia="標楷體" w:hAnsi="標楷體"/>
          <w:sz w:val="28"/>
          <w:szCs w:val="28"/>
        </w:rPr>
        <w:t>3</w:t>
      </w:r>
      <w:r w:rsidR="00A97F12" w:rsidRPr="00F05BBB">
        <w:rPr>
          <w:rFonts w:ascii="標楷體" w:eastAsia="標楷體" w:hAnsi="標楷體" w:hint="eastAsia"/>
          <w:sz w:val="28"/>
          <w:szCs w:val="28"/>
        </w:rPr>
        <w:t>期特別預算（10</w:t>
      </w:r>
      <w:r w:rsidR="00A97F12">
        <w:rPr>
          <w:rFonts w:ascii="標楷體" w:eastAsia="標楷體" w:hAnsi="標楷體"/>
          <w:sz w:val="28"/>
          <w:szCs w:val="28"/>
        </w:rPr>
        <w:t>7</w:t>
      </w:r>
      <w:r w:rsidR="00A97F12" w:rsidRPr="00F05BBB">
        <w:rPr>
          <w:rFonts w:ascii="標楷體" w:eastAsia="標楷體" w:hAnsi="標楷體" w:hint="eastAsia"/>
          <w:sz w:val="28"/>
          <w:szCs w:val="28"/>
        </w:rPr>
        <w:t>至10</w:t>
      </w:r>
      <w:r w:rsidR="00A97F12">
        <w:rPr>
          <w:rFonts w:ascii="標楷體" w:eastAsia="標楷體" w:hAnsi="標楷體"/>
          <w:sz w:val="28"/>
          <w:szCs w:val="28"/>
        </w:rPr>
        <w:t>8</w:t>
      </w:r>
      <w:r w:rsidR="00A97F12" w:rsidRPr="00F05BBB">
        <w:rPr>
          <w:rFonts w:ascii="標楷體" w:eastAsia="標楷體" w:hAnsi="標楷體" w:hint="eastAsia"/>
          <w:sz w:val="28"/>
          <w:szCs w:val="28"/>
        </w:rPr>
        <w:t>年度）</w:t>
      </w:r>
      <w:r w:rsidR="00A97F12">
        <w:rPr>
          <w:rFonts w:ascii="標楷體" w:eastAsia="標楷體" w:hAnsi="標楷體" w:hint="eastAsia"/>
          <w:sz w:val="28"/>
          <w:szCs w:val="28"/>
          <w:lang w:eastAsia="zh-HK"/>
        </w:rPr>
        <w:t>及</w:t>
      </w:r>
      <w:r w:rsidRPr="00F05BBB">
        <w:rPr>
          <w:rFonts w:ascii="標楷體" w:eastAsia="標楷體" w:hAnsi="標楷體" w:hint="eastAsia"/>
          <w:sz w:val="28"/>
          <w:szCs w:val="28"/>
        </w:rPr>
        <w:t>中央政府</w:t>
      </w:r>
      <w:r>
        <w:rPr>
          <w:rFonts w:ascii="標楷體" w:eastAsia="標楷體" w:hAnsi="標楷體" w:hint="eastAsia"/>
          <w:sz w:val="28"/>
          <w:szCs w:val="28"/>
        </w:rPr>
        <w:t>前瞻</w:t>
      </w:r>
      <w:r>
        <w:rPr>
          <w:rFonts w:ascii="標楷體" w:eastAsia="標楷體" w:hAnsi="標楷體"/>
          <w:sz w:val="28"/>
          <w:szCs w:val="28"/>
        </w:rPr>
        <w:t>基</w:t>
      </w:r>
      <w:r>
        <w:rPr>
          <w:rFonts w:ascii="標楷體" w:eastAsia="標楷體" w:hAnsi="標楷體" w:hint="eastAsia"/>
          <w:sz w:val="28"/>
          <w:szCs w:val="28"/>
        </w:rPr>
        <w:t>礎</w:t>
      </w:r>
      <w:r>
        <w:rPr>
          <w:rFonts w:ascii="標楷體" w:eastAsia="標楷體" w:hAnsi="標楷體"/>
          <w:sz w:val="28"/>
          <w:szCs w:val="28"/>
        </w:rPr>
        <w:t>建設</w:t>
      </w:r>
      <w:r w:rsidRPr="00F05BBB">
        <w:rPr>
          <w:rFonts w:ascii="標楷體" w:eastAsia="標楷體" w:hAnsi="標楷體" w:hint="eastAsia"/>
          <w:sz w:val="28"/>
          <w:szCs w:val="28"/>
        </w:rPr>
        <w:t>計畫第</w:t>
      </w:r>
      <w:r w:rsidR="00A97F12">
        <w:rPr>
          <w:rFonts w:ascii="標楷體" w:eastAsia="標楷體" w:hAnsi="標楷體" w:hint="eastAsia"/>
          <w:sz w:val="28"/>
          <w:szCs w:val="28"/>
        </w:rPr>
        <w:t>2</w:t>
      </w:r>
      <w:r w:rsidRPr="00F05BBB">
        <w:rPr>
          <w:rFonts w:ascii="標楷體" w:eastAsia="標楷體" w:hAnsi="標楷體" w:hint="eastAsia"/>
          <w:sz w:val="28"/>
          <w:szCs w:val="28"/>
        </w:rPr>
        <w:t>期特別預算（10</w:t>
      </w:r>
      <w:r w:rsidR="00A97F12">
        <w:rPr>
          <w:rFonts w:ascii="標楷體" w:eastAsia="標楷體" w:hAnsi="標楷體" w:hint="eastAsia"/>
          <w:sz w:val="28"/>
          <w:szCs w:val="28"/>
        </w:rPr>
        <w:t>8</w:t>
      </w:r>
      <w:r w:rsidRPr="00F05BBB">
        <w:rPr>
          <w:rFonts w:ascii="標楷體" w:eastAsia="標楷體" w:hAnsi="標楷體" w:hint="eastAsia"/>
          <w:sz w:val="28"/>
          <w:szCs w:val="28"/>
        </w:rPr>
        <w:t>至10</w:t>
      </w:r>
      <w:r w:rsidR="00A97F12">
        <w:rPr>
          <w:rFonts w:ascii="標楷體" w:eastAsia="標楷體" w:hAnsi="標楷體" w:hint="eastAsia"/>
          <w:sz w:val="28"/>
          <w:szCs w:val="28"/>
        </w:rPr>
        <w:t>9</w:t>
      </w:r>
      <w:r w:rsidRPr="00F05BBB">
        <w:rPr>
          <w:rFonts w:ascii="標楷體" w:eastAsia="標楷體" w:hAnsi="標楷體" w:hint="eastAsia"/>
          <w:sz w:val="28"/>
          <w:szCs w:val="28"/>
        </w:rPr>
        <w:t>年度），因尚未執行</w:t>
      </w:r>
      <w:r w:rsidRPr="00F05BBB">
        <w:rPr>
          <w:rFonts w:ascii="標楷體" w:eastAsia="標楷體" w:hAnsi="標楷體" w:hint="eastAsia"/>
          <w:sz w:val="28"/>
        </w:rPr>
        <w:t>期滿</w:t>
      </w:r>
      <w:r w:rsidRPr="00F05BBB">
        <w:rPr>
          <w:rFonts w:ascii="標楷體" w:eastAsia="標楷體" w:hAnsi="標楷體" w:hint="eastAsia"/>
          <w:sz w:val="28"/>
          <w:szCs w:val="28"/>
        </w:rPr>
        <w:t>，經依據其執行情形，編造該特別預算半年結算報告附入本年度中央政府總預算半年結算報告。</w:t>
      </w:r>
    </w:p>
    <w:sectPr w:rsidR="006C3A3D" w:rsidRPr="00F05BBB" w:rsidSect="005051EC">
      <w:headerReference w:type="default" r:id="rId13"/>
      <w:footerReference w:type="even" r:id="rId14"/>
      <w:footerReference w:type="default" r:id="rId15"/>
      <w:pgSz w:w="11907" w:h="16840" w:code="9"/>
      <w:pgMar w:top="1134" w:right="1134" w:bottom="1134" w:left="1134" w:header="72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9E" w:rsidRDefault="00F12D9E">
      <w:r>
        <w:separator/>
      </w:r>
    </w:p>
  </w:endnote>
  <w:endnote w:type="continuationSeparator" w:id="0">
    <w:p w:rsidR="00F12D9E" w:rsidRDefault="00F1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ind w:right="360"/>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6B6B92">
      <w:rPr>
        <w:rStyle w:val="a4"/>
        <w:rFonts w:ascii="標楷體" w:eastAsia="標楷體" w:hAnsi="標楷體"/>
        <w:noProof/>
        <w:sz w:val="24"/>
        <w:szCs w:val="24"/>
      </w:rPr>
      <w:t>2</w:t>
    </w:r>
    <w:r w:rsidRPr="00070A1B">
      <w:rPr>
        <w:rStyle w:val="a4"/>
        <w:rFonts w:ascii="標楷體" w:eastAsia="標楷體" w:hAnsi="標楷體"/>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6B6B92">
      <w:rPr>
        <w:rStyle w:val="a4"/>
        <w:rFonts w:ascii="標楷體" w:eastAsia="標楷體" w:hAnsi="標楷體"/>
        <w:noProof/>
        <w:sz w:val="24"/>
        <w:szCs w:val="24"/>
      </w:rPr>
      <w:t>1</w:t>
    </w:r>
    <w:r w:rsidRPr="00070A1B">
      <w:rPr>
        <w:rStyle w:val="a4"/>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9E" w:rsidRDefault="00F12D9E">
      <w:r>
        <w:separator/>
      </w:r>
    </w:p>
  </w:footnote>
  <w:footnote w:type="continuationSeparator" w:id="0">
    <w:p w:rsidR="00F12D9E" w:rsidRDefault="00F1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Default="00087795">
    <w:pPr>
      <w:pStyle w:val="a5"/>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C2"/>
    <w:multiLevelType w:val="singleLevel"/>
    <w:tmpl w:val="806C1CE2"/>
    <w:lvl w:ilvl="0">
      <w:start w:val="1"/>
      <w:numFmt w:val="taiwaneseCountingThousand"/>
      <w:lvlText w:val="%1、"/>
      <w:lvlJc w:val="left"/>
      <w:pPr>
        <w:tabs>
          <w:tab w:val="num" w:pos="886"/>
        </w:tabs>
        <w:ind w:left="886" w:hanging="528"/>
      </w:pPr>
      <w:rPr>
        <w:rFonts w:hint="eastAsia"/>
      </w:rPr>
    </w:lvl>
  </w:abstractNum>
  <w:abstractNum w:abstractNumId="1" w15:restartNumberingAfterBreak="0">
    <w:nsid w:val="0E921E00"/>
    <w:multiLevelType w:val="singleLevel"/>
    <w:tmpl w:val="43627322"/>
    <w:lvl w:ilvl="0">
      <w:start w:val="1"/>
      <w:numFmt w:val="decimal"/>
      <w:lvlText w:val="%1."/>
      <w:lvlJc w:val="left"/>
      <w:pPr>
        <w:tabs>
          <w:tab w:val="num" w:pos="770"/>
        </w:tabs>
        <w:ind w:left="770" w:hanging="168"/>
      </w:pPr>
      <w:rPr>
        <w:rFonts w:hint="eastAsia"/>
      </w:rPr>
    </w:lvl>
  </w:abstractNum>
  <w:abstractNum w:abstractNumId="2" w15:restartNumberingAfterBreak="0">
    <w:nsid w:val="125E5995"/>
    <w:multiLevelType w:val="singleLevel"/>
    <w:tmpl w:val="C5AA7F8C"/>
    <w:lvl w:ilvl="0">
      <w:start w:val="1"/>
      <w:numFmt w:val="taiwaneseCountingThousand"/>
      <w:lvlText w:val="%1、"/>
      <w:lvlJc w:val="left"/>
      <w:pPr>
        <w:tabs>
          <w:tab w:val="num" w:pos="1080"/>
        </w:tabs>
        <w:ind w:left="1080" w:hanging="720"/>
      </w:pPr>
      <w:rPr>
        <w:rFonts w:hint="eastAsia"/>
      </w:rPr>
    </w:lvl>
  </w:abstractNum>
  <w:abstractNum w:abstractNumId="3" w15:restartNumberingAfterBreak="0">
    <w:nsid w:val="229D1F9C"/>
    <w:multiLevelType w:val="hybridMultilevel"/>
    <w:tmpl w:val="C4EC0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401193"/>
    <w:multiLevelType w:val="singleLevel"/>
    <w:tmpl w:val="E3B88CF6"/>
    <w:lvl w:ilvl="0">
      <w:start w:val="1"/>
      <w:numFmt w:val="ideographLegalTraditional"/>
      <w:lvlText w:val="%1、"/>
      <w:lvlJc w:val="left"/>
      <w:pPr>
        <w:tabs>
          <w:tab w:val="num" w:pos="720"/>
        </w:tabs>
        <w:ind w:left="720" w:hanging="720"/>
      </w:pPr>
      <w:rPr>
        <w:rFonts w:hint="eastAsia"/>
      </w:rPr>
    </w:lvl>
  </w:abstractNum>
  <w:abstractNum w:abstractNumId="5" w15:restartNumberingAfterBreak="0">
    <w:nsid w:val="3CF65E17"/>
    <w:multiLevelType w:val="multilevel"/>
    <w:tmpl w:val="AC28F87C"/>
    <w:lvl w:ilvl="0">
      <w:start w:val="1"/>
      <w:numFmt w:val="taiwaneseCountingThousand"/>
      <w:lvlText w:val="(%1)"/>
      <w:lvlJc w:val="left"/>
      <w:pPr>
        <w:tabs>
          <w:tab w:val="num" w:pos="960"/>
        </w:tabs>
        <w:ind w:left="960" w:hanging="676"/>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3E162346"/>
    <w:multiLevelType w:val="singleLevel"/>
    <w:tmpl w:val="DCD2065C"/>
    <w:lvl w:ilvl="0">
      <w:start w:val="1"/>
      <w:numFmt w:val="decimal"/>
      <w:lvlText w:val="%1."/>
      <w:lvlJc w:val="left"/>
      <w:pPr>
        <w:tabs>
          <w:tab w:val="num" w:pos="810"/>
        </w:tabs>
        <w:ind w:left="810" w:hanging="210"/>
      </w:pPr>
      <w:rPr>
        <w:rFonts w:hint="eastAsia"/>
      </w:rPr>
    </w:lvl>
  </w:abstractNum>
  <w:abstractNum w:abstractNumId="7" w15:restartNumberingAfterBreak="0">
    <w:nsid w:val="3FEB5F35"/>
    <w:multiLevelType w:val="singleLevel"/>
    <w:tmpl w:val="7188E000"/>
    <w:lvl w:ilvl="0">
      <w:start w:val="1"/>
      <w:numFmt w:val="taiwaneseCountingThousand"/>
      <w:lvlText w:val="(%1)"/>
      <w:lvlJc w:val="left"/>
      <w:pPr>
        <w:tabs>
          <w:tab w:val="num" w:pos="485"/>
        </w:tabs>
        <w:ind w:left="485" w:hanging="485"/>
      </w:pPr>
      <w:rPr>
        <w:rFonts w:hint="eastAsia"/>
      </w:rPr>
    </w:lvl>
  </w:abstractNum>
  <w:abstractNum w:abstractNumId="8" w15:restartNumberingAfterBreak="0">
    <w:nsid w:val="43542F96"/>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9550105"/>
    <w:multiLevelType w:val="singleLevel"/>
    <w:tmpl w:val="8E782D6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57FC243B"/>
    <w:multiLevelType w:val="multilevel"/>
    <w:tmpl w:val="4288DFC0"/>
    <w:lvl w:ilvl="0">
      <w:start w:val="1"/>
      <w:numFmt w:val="taiwaneseCountingThousand"/>
      <w:lvlText w:val="%1、"/>
      <w:lvlJc w:val="left"/>
      <w:pPr>
        <w:tabs>
          <w:tab w:val="num" w:pos="1200"/>
        </w:tabs>
        <w:ind w:left="1200" w:hanging="480"/>
      </w:p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11" w15:restartNumberingAfterBreak="0">
    <w:nsid w:val="5E2C0EF9"/>
    <w:multiLevelType w:val="singleLevel"/>
    <w:tmpl w:val="1864212E"/>
    <w:lvl w:ilvl="0">
      <w:start w:val="1"/>
      <w:numFmt w:val="taiwaneseCountingThousand"/>
      <w:lvlText w:val="%1、"/>
      <w:lvlJc w:val="left"/>
      <w:pPr>
        <w:tabs>
          <w:tab w:val="num" w:pos="870"/>
        </w:tabs>
        <w:ind w:left="870" w:hanging="510"/>
      </w:pPr>
      <w:rPr>
        <w:rFonts w:hint="eastAsia"/>
      </w:rPr>
    </w:lvl>
  </w:abstractNum>
  <w:abstractNum w:abstractNumId="12" w15:restartNumberingAfterBreak="0">
    <w:nsid w:val="60D87967"/>
    <w:multiLevelType w:val="singleLevel"/>
    <w:tmpl w:val="7434737A"/>
    <w:lvl w:ilvl="0">
      <w:start w:val="1"/>
      <w:numFmt w:val="taiwaneseCountingThousand"/>
      <w:lvlText w:val="（%1）"/>
      <w:lvlJc w:val="left"/>
      <w:pPr>
        <w:tabs>
          <w:tab w:val="num" w:pos="1364"/>
        </w:tabs>
        <w:ind w:left="1364" w:hanging="1080"/>
      </w:pPr>
      <w:rPr>
        <w:rFonts w:hint="eastAsia"/>
      </w:rPr>
    </w:lvl>
  </w:abstractNum>
  <w:abstractNum w:abstractNumId="13" w15:restartNumberingAfterBreak="0">
    <w:nsid w:val="74CD39B0"/>
    <w:multiLevelType w:val="singleLevel"/>
    <w:tmpl w:val="A1BE93B6"/>
    <w:lvl w:ilvl="0">
      <w:start w:val="1"/>
      <w:numFmt w:val="taiwaneseCountingThousand"/>
      <w:lvlText w:val="%1、"/>
      <w:lvlJc w:val="left"/>
      <w:pPr>
        <w:tabs>
          <w:tab w:val="num" w:pos="1002"/>
        </w:tabs>
        <w:ind w:left="1002" w:hanging="642"/>
      </w:pPr>
      <w:rPr>
        <w:rFonts w:hint="eastAsia"/>
      </w:rPr>
    </w:lvl>
  </w:abstractNum>
  <w:num w:numId="1">
    <w:abstractNumId w:val="1"/>
  </w:num>
  <w:num w:numId="2">
    <w:abstractNumId w:val="7"/>
  </w:num>
  <w:num w:numId="3">
    <w:abstractNumId w:val="10"/>
  </w:num>
  <w:num w:numId="4">
    <w:abstractNumId w:val="5"/>
  </w:num>
  <w:num w:numId="5">
    <w:abstractNumId w:val="4"/>
  </w:num>
  <w:num w:numId="6">
    <w:abstractNumId w:val="6"/>
  </w:num>
  <w:num w:numId="7">
    <w:abstractNumId w:val="12"/>
  </w:num>
  <w:num w:numId="8">
    <w:abstractNumId w:val="13"/>
  </w:num>
  <w:num w:numId="9">
    <w:abstractNumId w:val="2"/>
  </w:num>
  <w:num w:numId="10">
    <w:abstractNumId w:val="9"/>
  </w:num>
  <w:num w:numId="11">
    <w:abstractNumId w:val="0"/>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7D"/>
    <w:rsid w:val="00001E3C"/>
    <w:rsid w:val="00002EB7"/>
    <w:rsid w:val="000032FE"/>
    <w:rsid w:val="0000364A"/>
    <w:rsid w:val="000038F3"/>
    <w:rsid w:val="00004A10"/>
    <w:rsid w:val="00006546"/>
    <w:rsid w:val="000116C1"/>
    <w:rsid w:val="00013995"/>
    <w:rsid w:val="00013BF6"/>
    <w:rsid w:val="0001450D"/>
    <w:rsid w:val="00015F8B"/>
    <w:rsid w:val="00016752"/>
    <w:rsid w:val="00016B08"/>
    <w:rsid w:val="0002016C"/>
    <w:rsid w:val="0002086B"/>
    <w:rsid w:val="00020B90"/>
    <w:rsid w:val="000245AC"/>
    <w:rsid w:val="0003077C"/>
    <w:rsid w:val="00030823"/>
    <w:rsid w:val="00030DE8"/>
    <w:rsid w:val="0003165C"/>
    <w:rsid w:val="0003306F"/>
    <w:rsid w:val="0003322A"/>
    <w:rsid w:val="000334D4"/>
    <w:rsid w:val="00034F8A"/>
    <w:rsid w:val="00036AD7"/>
    <w:rsid w:val="00040993"/>
    <w:rsid w:val="00045EF6"/>
    <w:rsid w:val="00046996"/>
    <w:rsid w:val="00052AC9"/>
    <w:rsid w:val="000530DE"/>
    <w:rsid w:val="0005380E"/>
    <w:rsid w:val="00053C7A"/>
    <w:rsid w:val="0005519A"/>
    <w:rsid w:val="000574FE"/>
    <w:rsid w:val="00060C4F"/>
    <w:rsid w:val="00063799"/>
    <w:rsid w:val="00063D9F"/>
    <w:rsid w:val="000646D5"/>
    <w:rsid w:val="00070A1B"/>
    <w:rsid w:val="00071406"/>
    <w:rsid w:val="00071DD3"/>
    <w:rsid w:val="00073676"/>
    <w:rsid w:val="00076719"/>
    <w:rsid w:val="00076B5E"/>
    <w:rsid w:val="0008090E"/>
    <w:rsid w:val="00080959"/>
    <w:rsid w:val="00081614"/>
    <w:rsid w:val="000817DA"/>
    <w:rsid w:val="0008256E"/>
    <w:rsid w:val="00084845"/>
    <w:rsid w:val="00084D3F"/>
    <w:rsid w:val="00087099"/>
    <w:rsid w:val="00087795"/>
    <w:rsid w:val="000902CE"/>
    <w:rsid w:val="00092079"/>
    <w:rsid w:val="00096032"/>
    <w:rsid w:val="000969C9"/>
    <w:rsid w:val="000A10A0"/>
    <w:rsid w:val="000A3E92"/>
    <w:rsid w:val="000A3FA5"/>
    <w:rsid w:val="000A5B5C"/>
    <w:rsid w:val="000B45DF"/>
    <w:rsid w:val="000B75CA"/>
    <w:rsid w:val="000C08D1"/>
    <w:rsid w:val="000C0CAE"/>
    <w:rsid w:val="000C2405"/>
    <w:rsid w:val="000C37E6"/>
    <w:rsid w:val="000C7A64"/>
    <w:rsid w:val="000D3056"/>
    <w:rsid w:val="000D3A0A"/>
    <w:rsid w:val="000D5C7A"/>
    <w:rsid w:val="000E0896"/>
    <w:rsid w:val="000E1635"/>
    <w:rsid w:val="000E3283"/>
    <w:rsid w:val="000E3309"/>
    <w:rsid w:val="000E3B48"/>
    <w:rsid w:val="000E40CE"/>
    <w:rsid w:val="000F07D7"/>
    <w:rsid w:val="000F1EC7"/>
    <w:rsid w:val="000F2234"/>
    <w:rsid w:val="000F3E14"/>
    <w:rsid w:val="000F6CC2"/>
    <w:rsid w:val="001042C2"/>
    <w:rsid w:val="0010523F"/>
    <w:rsid w:val="001073EC"/>
    <w:rsid w:val="001170A4"/>
    <w:rsid w:val="00122378"/>
    <w:rsid w:val="0012253A"/>
    <w:rsid w:val="001258EB"/>
    <w:rsid w:val="00126408"/>
    <w:rsid w:val="0012688A"/>
    <w:rsid w:val="0013108C"/>
    <w:rsid w:val="00131585"/>
    <w:rsid w:val="00131BBE"/>
    <w:rsid w:val="00131D99"/>
    <w:rsid w:val="00132A49"/>
    <w:rsid w:val="00135430"/>
    <w:rsid w:val="00137091"/>
    <w:rsid w:val="001371F8"/>
    <w:rsid w:val="001377A8"/>
    <w:rsid w:val="00141C86"/>
    <w:rsid w:val="00142691"/>
    <w:rsid w:val="001437DB"/>
    <w:rsid w:val="00144A87"/>
    <w:rsid w:val="00151D13"/>
    <w:rsid w:val="00152787"/>
    <w:rsid w:val="00155154"/>
    <w:rsid w:val="00161BA4"/>
    <w:rsid w:val="001638A9"/>
    <w:rsid w:val="00164652"/>
    <w:rsid w:val="00165F27"/>
    <w:rsid w:val="001668F5"/>
    <w:rsid w:val="00176F79"/>
    <w:rsid w:val="00177CEC"/>
    <w:rsid w:val="001828B3"/>
    <w:rsid w:val="001846EF"/>
    <w:rsid w:val="00186B87"/>
    <w:rsid w:val="00187040"/>
    <w:rsid w:val="00190DF2"/>
    <w:rsid w:val="001913BE"/>
    <w:rsid w:val="00191F4E"/>
    <w:rsid w:val="00194F41"/>
    <w:rsid w:val="00197D89"/>
    <w:rsid w:val="001A163E"/>
    <w:rsid w:val="001A18AD"/>
    <w:rsid w:val="001A1AAC"/>
    <w:rsid w:val="001A1C7E"/>
    <w:rsid w:val="001A4BE4"/>
    <w:rsid w:val="001A656E"/>
    <w:rsid w:val="001A6D82"/>
    <w:rsid w:val="001B0F18"/>
    <w:rsid w:val="001B3A25"/>
    <w:rsid w:val="001C110A"/>
    <w:rsid w:val="001C313A"/>
    <w:rsid w:val="001C3C89"/>
    <w:rsid w:val="001C4CCD"/>
    <w:rsid w:val="001C5342"/>
    <w:rsid w:val="001C565F"/>
    <w:rsid w:val="001C6490"/>
    <w:rsid w:val="001D0566"/>
    <w:rsid w:val="001D0BAD"/>
    <w:rsid w:val="001D0DE2"/>
    <w:rsid w:val="001D1513"/>
    <w:rsid w:val="001D407B"/>
    <w:rsid w:val="001D50D0"/>
    <w:rsid w:val="001D78F2"/>
    <w:rsid w:val="001D78FE"/>
    <w:rsid w:val="001E009D"/>
    <w:rsid w:val="001E5E43"/>
    <w:rsid w:val="001E6200"/>
    <w:rsid w:val="001E6AA7"/>
    <w:rsid w:val="001E6EEB"/>
    <w:rsid w:val="001F085B"/>
    <w:rsid w:val="001F1D3C"/>
    <w:rsid w:val="001F27A8"/>
    <w:rsid w:val="0020028F"/>
    <w:rsid w:val="00200966"/>
    <w:rsid w:val="0020174C"/>
    <w:rsid w:val="00202E58"/>
    <w:rsid w:val="00202FDD"/>
    <w:rsid w:val="002045F6"/>
    <w:rsid w:val="00212D26"/>
    <w:rsid w:val="00215557"/>
    <w:rsid w:val="00215AF6"/>
    <w:rsid w:val="002216C1"/>
    <w:rsid w:val="002232C4"/>
    <w:rsid w:val="00223C98"/>
    <w:rsid w:val="00224497"/>
    <w:rsid w:val="00227045"/>
    <w:rsid w:val="00232256"/>
    <w:rsid w:val="00233BED"/>
    <w:rsid w:val="0023415D"/>
    <w:rsid w:val="0024513B"/>
    <w:rsid w:val="00247EB2"/>
    <w:rsid w:val="00250C71"/>
    <w:rsid w:val="00251C53"/>
    <w:rsid w:val="002564E8"/>
    <w:rsid w:val="00267092"/>
    <w:rsid w:val="00272187"/>
    <w:rsid w:val="00274C6B"/>
    <w:rsid w:val="002803A7"/>
    <w:rsid w:val="002820CC"/>
    <w:rsid w:val="00284D7D"/>
    <w:rsid w:val="00285B6F"/>
    <w:rsid w:val="00292C36"/>
    <w:rsid w:val="00292E24"/>
    <w:rsid w:val="002930BB"/>
    <w:rsid w:val="00293D28"/>
    <w:rsid w:val="00293E03"/>
    <w:rsid w:val="00295A4F"/>
    <w:rsid w:val="00296C00"/>
    <w:rsid w:val="002A0203"/>
    <w:rsid w:val="002A11AF"/>
    <w:rsid w:val="002A38F3"/>
    <w:rsid w:val="002A4711"/>
    <w:rsid w:val="002A4CAB"/>
    <w:rsid w:val="002B32AF"/>
    <w:rsid w:val="002B4160"/>
    <w:rsid w:val="002B5DD4"/>
    <w:rsid w:val="002B6D71"/>
    <w:rsid w:val="002C000B"/>
    <w:rsid w:val="002C11BC"/>
    <w:rsid w:val="002C2C70"/>
    <w:rsid w:val="002C3817"/>
    <w:rsid w:val="002C4F92"/>
    <w:rsid w:val="002C6EB5"/>
    <w:rsid w:val="002C76E4"/>
    <w:rsid w:val="002D02B3"/>
    <w:rsid w:val="002D166C"/>
    <w:rsid w:val="002D3A86"/>
    <w:rsid w:val="002E0139"/>
    <w:rsid w:val="002E0987"/>
    <w:rsid w:val="002E18BC"/>
    <w:rsid w:val="002E3B99"/>
    <w:rsid w:val="002F0202"/>
    <w:rsid w:val="002F22A9"/>
    <w:rsid w:val="002F50EB"/>
    <w:rsid w:val="002F55D3"/>
    <w:rsid w:val="003001E7"/>
    <w:rsid w:val="00300C76"/>
    <w:rsid w:val="0030233C"/>
    <w:rsid w:val="00303A99"/>
    <w:rsid w:val="00310236"/>
    <w:rsid w:val="003127B1"/>
    <w:rsid w:val="00312CC2"/>
    <w:rsid w:val="003135FE"/>
    <w:rsid w:val="00313969"/>
    <w:rsid w:val="00315B99"/>
    <w:rsid w:val="00316246"/>
    <w:rsid w:val="00316B7E"/>
    <w:rsid w:val="00317FE2"/>
    <w:rsid w:val="00323E31"/>
    <w:rsid w:val="0032724B"/>
    <w:rsid w:val="00327379"/>
    <w:rsid w:val="00327AD4"/>
    <w:rsid w:val="0033056D"/>
    <w:rsid w:val="003307F1"/>
    <w:rsid w:val="00330AD5"/>
    <w:rsid w:val="003319FB"/>
    <w:rsid w:val="003322B8"/>
    <w:rsid w:val="003359D9"/>
    <w:rsid w:val="00336B88"/>
    <w:rsid w:val="00337456"/>
    <w:rsid w:val="00344C3C"/>
    <w:rsid w:val="00344E80"/>
    <w:rsid w:val="003455A5"/>
    <w:rsid w:val="00351120"/>
    <w:rsid w:val="00351884"/>
    <w:rsid w:val="00352715"/>
    <w:rsid w:val="00352F11"/>
    <w:rsid w:val="00360F50"/>
    <w:rsid w:val="00362473"/>
    <w:rsid w:val="00362F27"/>
    <w:rsid w:val="003700EB"/>
    <w:rsid w:val="00371E91"/>
    <w:rsid w:val="003731E3"/>
    <w:rsid w:val="00374D3D"/>
    <w:rsid w:val="00376BD2"/>
    <w:rsid w:val="00381BC9"/>
    <w:rsid w:val="00382A8D"/>
    <w:rsid w:val="00383AA6"/>
    <w:rsid w:val="00384F91"/>
    <w:rsid w:val="00385121"/>
    <w:rsid w:val="00385586"/>
    <w:rsid w:val="00385F6A"/>
    <w:rsid w:val="00387127"/>
    <w:rsid w:val="00387816"/>
    <w:rsid w:val="00390399"/>
    <w:rsid w:val="00392808"/>
    <w:rsid w:val="00394244"/>
    <w:rsid w:val="003A02DB"/>
    <w:rsid w:val="003A0F08"/>
    <w:rsid w:val="003A11EE"/>
    <w:rsid w:val="003A128E"/>
    <w:rsid w:val="003A436B"/>
    <w:rsid w:val="003A613D"/>
    <w:rsid w:val="003B3E16"/>
    <w:rsid w:val="003B4006"/>
    <w:rsid w:val="003B4394"/>
    <w:rsid w:val="003C1FF5"/>
    <w:rsid w:val="003C5CC5"/>
    <w:rsid w:val="003D1EB2"/>
    <w:rsid w:val="003D20D6"/>
    <w:rsid w:val="003D4712"/>
    <w:rsid w:val="003D6896"/>
    <w:rsid w:val="003D75CE"/>
    <w:rsid w:val="003D7680"/>
    <w:rsid w:val="003E0083"/>
    <w:rsid w:val="003E51F6"/>
    <w:rsid w:val="003E7590"/>
    <w:rsid w:val="003F1D19"/>
    <w:rsid w:val="003F2BA2"/>
    <w:rsid w:val="003F3481"/>
    <w:rsid w:val="003F4CA1"/>
    <w:rsid w:val="003F4F8C"/>
    <w:rsid w:val="003F5291"/>
    <w:rsid w:val="00400687"/>
    <w:rsid w:val="0040121E"/>
    <w:rsid w:val="004064BB"/>
    <w:rsid w:val="00413549"/>
    <w:rsid w:val="00414990"/>
    <w:rsid w:val="00421EBF"/>
    <w:rsid w:val="00422B94"/>
    <w:rsid w:val="00422CA8"/>
    <w:rsid w:val="004230D9"/>
    <w:rsid w:val="00431C53"/>
    <w:rsid w:val="004335C3"/>
    <w:rsid w:val="00433951"/>
    <w:rsid w:val="004343D2"/>
    <w:rsid w:val="00434506"/>
    <w:rsid w:val="004345F6"/>
    <w:rsid w:val="00437534"/>
    <w:rsid w:val="00437E06"/>
    <w:rsid w:val="004411CC"/>
    <w:rsid w:val="004416C7"/>
    <w:rsid w:val="00441AAD"/>
    <w:rsid w:val="004463A7"/>
    <w:rsid w:val="00446B98"/>
    <w:rsid w:val="004470A8"/>
    <w:rsid w:val="00450488"/>
    <w:rsid w:val="004524B0"/>
    <w:rsid w:val="00455B19"/>
    <w:rsid w:val="0045691B"/>
    <w:rsid w:val="00456B9F"/>
    <w:rsid w:val="00457056"/>
    <w:rsid w:val="00457F42"/>
    <w:rsid w:val="0046434A"/>
    <w:rsid w:val="004649D9"/>
    <w:rsid w:val="004702FD"/>
    <w:rsid w:val="00477B97"/>
    <w:rsid w:val="00481846"/>
    <w:rsid w:val="004818D3"/>
    <w:rsid w:val="00481CE1"/>
    <w:rsid w:val="00481D05"/>
    <w:rsid w:val="004837AF"/>
    <w:rsid w:val="00486315"/>
    <w:rsid w:val="004876DD"/>
    <w:rsid w:val="00487B80"/>
    <w:rsid w:val="0049009B"/>
    <w:rsid w:val="004926F0"/>
    <w:rsid w:val="00494B2E"/>
    <w:rsid w:val="00495F58"/>
    <w:rsid w:val="00497871"/>
    <w:rsid w:val="00497E28"/>
    <w:rsid w:val="00497FCC"/>
    <w:rsid w:val="004A2671"/>
    <w:rsid w:val="004A31D2"/>
    <w:rsid w:val="004A335C"/>
    <w:rsid w:val="004A5DE5"/>
    <w:rsid w:val="004B039C"/>
    <w:rsid w:val="004B3CAC"/>
    <w:rsid w:val="004B470C"/>
    <w:rsid w:val="004B4B03"/>
    <w:rsid w:val="004B548A"/>
    <w:rsid w:val="004B576B"/>
    <w:rsid w:val="004B7637"/>
    <w:rsid w:val="004B7F3D"/>
    <w:rsid w:val="004C0412"/>
    <w:rsid w:val="004C4568"/>
    <w:rsid w:val="004C4698"/>
    <w:rsid w:val="004C72C4"/>
    <w:rsid w:val="004E00C9"/>
    <w:rsid w:val="004E6ED7"/>
    <w:rsid w:val="004E718C"/>
    <w:rsid w:val="004F056A"/>
    <w:rsid w:val="004F0F2F"/>
    <w:rsid w:val="004F6EC5"/>
    <w:rsid w:val="004F7C07"/>
    <w:rsid w:val="005031D1"/>
    <w:rsid w:val="005051EC"/>
    <w:rsid w:val="00505F85"/>
    <w:rsid w:val="005061B9"/>
    <w:rsid w:val="00506A34"/>
    <w:rsid w:val="005070A2"/>
    <w:rsid w:val="0051095D"/>
    <w:rsid w:val="00512283"/>
    <w:rsid w:val="0051235D"/>
    <w:rsid w:val="00512FB0"/>
    <w:rsid w:val="00512FF7"/>
    <w:rsid w:val="00521382"/>
    <w:rsid w:val="00522D0C"/>
    <w:rsid w:val="00524620"/>
    <w:rsid w:val="00533B6B"/>
    <w:rsid w:val="005373A1"/>
    <w:rsid w:val="00540590"/>
    <w:rsid w:val="00540B36"/>
    <w:rsid w:val="00542791"/>
    <w:rsid w:val="00544C9A"/>
    <w:rsid w:val="005466D2"/>
    <w:rsid w:val="005476B3"/>
    <w:rsid w:val="00547E23"/>
    <w:rsid w:val="00550EEC"/>
    <w:rsid w:val="00560E5D"/>
    <w:rsid w:val="00561D55"/>
    <w:rsid w:val="005630A9"/>
    <w:rsid w:val="00564302"/>
    <w:rsid w:val="005669A4"/>
    <w:rsid w:val="0057134A"/>
    <w:rsid w:val="00571694"/>
    <w:rsid w:val="00571753"/>
    <w:rsid w:val="005728A5"/>
    <w:rsid w:val="00573B08"/>
    <w:rsid w:val="00575B8C"/>
    <w:rsid w:val="00577410"/>
    <w:rsid w:val="00577B9A"/>
    <w:rsid w:val="00577D24"/>
    <w:rsid w:val="00580B3A"/>
    <w:rsid w:val="00582565"/>
    <w:rsid w:val="00583446"/>
    <w:rsid w:val="00584975"/>
    <w:rsid w:val="0058532F"/>
    <w:rsid w:val="005876B9"/>
    <w:rsid w:val="00591E4D"/>
    <w:rsid w:val="0059757B"/>
    <w:rsid w:val="005A143A"/>
    <w:rsid w:val="005A17E6"/>
    <w:rsid w:val="005A24C1"/>
    <w:rsid w:val="005A386B"/>
    <w:rsid w:val="005A3CAC"/>
    <w:rsid w:val="005A428A"/>
    <w:rsid w:val="005A6388"/>
    <w:rsid w:val="005B00BC"/>
    <w:rsid w:val="005B0C40"/>
    <w:rsid w:val="005B473D"/>
    <w:rsid w:val="005C33E9"/>
    <w:rsid w:val="005C582E"/>
    <w:rsid w:val="005D019A"/>
    <w:rsid w:val="005D3C42"/>
    <w:rsid w:val="005D4EBD"/>
    <w:rsid w:val="005D6A71"/>
    <w:rsid w:val="005D7AE4"/>
    <w:rsid w:val="005E05B5"/>
    <w:rsid w:val="005E138C"/>
    <w:rsid w:val="005E2E0F"/>
    <w:rsid w:val="005E4392"/>
    <w:rsid w:val="005E4B5E"/>
    <w:rsid w:val="005E6ADE"/>
    <w:rsid w:val="005E71FD"/>
    <w:rsid w:val="00600168"/>
    <w:rsid w:val="0060062D"/>
    <w:rsid w:val="00601F06"/>
    <w:rsid w:val="0060275F"/>
    <w:rsid w:val="0060546A"/>
    <w:rsid w:val="00606940"/>
    <w:rsid w:val="0060750B"/>
    <w:rsid w:val="0060785B"/>
    <w:rsid w:val="006079C6"/>
    <w:rsid w:val="0061032E"/>
    <w:rsid w:val="0061048C"/>
    <w:rsid w:val="00611E9A"/>
    <w:rsid w:val="0061501A"/>
    <w:rsid w:val="0061671E"/>
    <w:rsid w:val="00620F88"/>
    <w:rsid w:val="006210A2"/>
    <w:rsid w:val="00623AFD"/>
    <w:rsid w:val="006261DE"/>
    <w:rsid w:val="00630B09"/>
    <w:rsid w:val="00630F1E"/>
    <w:rsid w:val="00634747"/>
    <w:rsid w:val="00635046"/>
    <w:rsid w:val="006352F2"/>
    <w:rsid w:val="00640114"/>
    <w:rsid w:val="00642F6F"/>
    <w:rsid w:val="006451D5"/>
    <w:rsid w:val="00645AD8"/>
    <w:rsid w:val="00646EE9"/>
    <w:rsid w:val="0065104D"/>
    <w:rsid w:val="006540E3"/>
    <w:rsid w:val="006546C0"/>
    <w:rsid w:val="00654795"/>
    <w:rsid w:val="0065595B"/>
    <w:rsid w:val="00660584"/>
    <w:rsid w:val="00661975"/>
    <w:rsid w:val="006658FB"/>
    <w:rsid w:val="0066744B"/>
    <w:rsid w:val="006715C0"/>
    <w:rsid w:val="006719C6"/>
    <w:rsid w:val="0068110F"/>
    <w:rsid w:val="00682DA3"/>
    <w:rsid w:val="00683B9B"/>
    <w:rsid w:val="00686D3A"/>
    <w:rsid w:val="00692012"/>
    <w:rsid w:val="0069205A"/>
    <w:rsid w:val="00695FF0"/>
    <w:rsid w:val="00696A69"/>
    <w:rsid w:val="006970B5"/>
    <w:rsid w:val="00697448"/>
    <w:rsid w:val="006A41DA"/>
    <w:rsid w:val="006B0126"/>
    <w:rsid w:val="006B306A"/>
    <w:rsid w:val="006B3E8B"/>
    <w:rsid w:val="006B5955"/>
    <w:rsid w:val="006B6639"/>
    <w:rsid w:val="006B6B92"/>
    <w:rsid w:val="006C3A3D"/>
    <w:rsid w:val="006C475D"/>
    <w:rsid w:val="006C5B60"/>
    <w:rsid w:val="006C6AA2"/>
    <w:rsid w:val="006D0E62"/>
    <w:rsid w:val="006D31BA"/>
    <w:rsid w:val="006D4313"/>
    <w:rsid w:val="006D493F"/>
    <w:rsid w:val="006D5001"/>
    <w:rsid w:val="006D6194"/>
    <w:rsid w:val="006E0928"/>
    <w:rsid w:val="006E3034"/>
    <w:rsid w:val="006E4C80"/>
    <w:rsid w:val="006E4D90"/>
    <w:rsid w:val="006E769C"/>
    <w:rsid w:val="006F0B31"/>
    <w:rsid w:val="006F0F67"/>
    <w:rsid w:val="006F1A35"/>
    <w:rsid w:val="006F4466"/>
    <w:rsid w:val="006F4F91"/>
    <w:rsid w:val="006F7D7C"/>
    <w:rsid w:val="007002BC"/>
    <w:rsid w:val="00700FD1"/>
    <w:rsid w:val="00701634"/>
    <w:rsid w:val="00704E7D"/>
    <w:rsid w:val="007064F4"/>
    <w:rsid w:val="007065D7"/>
    <w:rsid w:val="0070670A"/>
    <w:rsid w:val="0070703E"/>
    <w:rsid w:val="007075C9"/>
    <w:rsid w:val="00710F93"/>
    <w:rsid w:val="00712D90"/>
    <w:rsid w:val="00713CF6"/>
    <w:rsid w:val="00723418"/>
    <w:rsid w:val="0072356A"/>
    <w:rsid w:val="00727529"/>
    <w:rsid w:val="00727C3D"/>
    <w:rsid w:val="00730E62"/>
    <w:rsid w:val="00733B13"/>
    <w:rsid w:val="00741421"/>
    <w:rsid w:val="00741580"/>
    <w:rsid w:val="00741642"/>
    <w:rsid w:val="0074481E"/>
    <w:rsid w:val="00745B2B"/>
    <w:rsid w:val="00745C43"/>
    <w:rsid w:val="00746AC3"/>
    <w:rsid w:val="007473DF"/>
    <w:rsid w:val="0075031B"/>
    <w:rsid w:val="00751B1B"/>
    <w:rsid w:val="0075306D"/>
    <w:rsid w:val="0075322D"/>
    <w:rsid w:val="00757719"/>
    <w:rsid w:val="00757E8C"/>
    <w:rsid w:val="00760B1D"/>
    <w:rsid w:val="0076222E"/>
    <w:rsid w:val="00764266"/>
    <w:rsid w:val="007644DC"/>
    <w:rsid w:val="00765E1F"/>
    <w:rsid w:val="00765F8A"/>
    <w:rsid w:val="00771F95"/>
    <w:rsid w:val="0077368D"/>
    <w:rsid w:val="00775487"/>
    <w:rsid w:val="0077722E"/>
    <w:rsid w:val="007778C1"/>
    <w:rsid w:val="0078040F"/>
    <w:rsid w:val="00781975"/>
    <w:rsid w:val="00782844"/>
    <w:rsid w:val="00786495"/>
    <w:rsid w:val="00790829"/>
    <w:rsid w:val="007933CA"/>
    <w:rsid w:val="00795A5F"/>
    <w:rsid w:val="00797156"/>
    <w:rsid w:val="007979AA"/>
    <w:rsid w:val="00797B19"/>
    <w:rsid w:val="007A25D5"/>
    <w:rsid w:val="007A2F36"/>
    <w:rsid w:val="007A3979"/>
    <w:rsid w:val="007A449F"/>
    <w:rsid w:val="007A5684"/>
    <w:rsid w:val="007A60D6"/>
    <w:rsid w:val="007A6DC3"/>
    <w:rsid w:val="007B057B"/>
    <w:rsid w:val="007B1441"/>
    <w:rsid w:val="007B3FFF"/>
    <w:rsid w:val="007B4E9C"/>
    <w:rsid w:val="007B6FB7"/>
    <w:rsid w:val="007B7EC3"/>
    <w:rsid w:val="007C2886"/>
    <w:rsid w:val="007D1301"/>
    <w:rsid w:val="007D292F"/>
    <w:rsid w:val="007D334A"/>
    <w:rsid w:val="007D4212"/>
    <w:rsid w:val="007D423D"/>
    <w:rsid w:val="007D67CA"/>
    <w:rsid w:val="007D6833"/>
    <w:rsid w:val="007D7F95"/>
    <w:rsid w:val="007E04FA"/>
    <w:rsid w:val="007E2672"/>
    <w:rsid w:val="007E569B"/>
    <w:rsid w:val="007E6983"/>
    <w:rsid w:val="007F45D3"/>
    <w:rsid w:val="007F57E0"/>
    <w:rsid w:val="007F6BD6"/>
    <w:rsid w:val="007F7A31"/>
    <w:rsid w:val="007F7C63"/>
    <w:rsid w:val="00802148"/>
    <w:rsid w:val="00804209"/>
    <w:rsid w:val="008055BC"/>
    <w:rsid w:val="00807084"/>
    <w:rsid w:val="00807C30"/>
    <w:rsid w:val="00810F32"/>
    <w:rsid w:val="00821AEC"/>
    <w:rsid w:val="008226BE"/>
    <w:rsid w:val="00830A15"/>
    <w:rsid w:val="008360BB"/>
    <w:rsid w:val="00836AE8"/>
    <w:rsid w:val="00841527"/>
    <w:rsid w:val="00842D93"/>
    <w:rsid w:val="00847F25"/>
    <w:rsid w:val="008502E2"/>
    <w:rsid w:val="0085102E"/>
    <w:rsid w:val="008513EA"/>
    <w:rsid w:val="008516FD"/>
    <w:rsid w:val="008532C3"/>
    <w:rsid w:val="00853D4C"/>
    <w:rsid w:val="008555E1"/>
    <w:rsid w:val="00856286"/>
    <w:rsid w:val="008576CB"/>
    <w:rsid w:val="00857C23"/>
    <w:rsid w:val="0086117E"/>
    <w:rsid w:val="00862DED"/>
    <w:rsid w:val="00865164"/>
    <w:rsid w:val="00865D72"/>
    <w:rsid w:val="008818D4"/>
    <w:rsid w:val="00885BAF"/>
    <w:rsid w:val="00890551"/>
    <w:rsid w:val="00892E6C"/>
    <w:rsid w:val="00892EDA"/>
    <w:rsid w:val="00895A91"/>
    <w:rsid w:val="00895F56"/>
    <w:rsid w:val="008977AB"/>
    <w:rsid w:val="008A41D6"/>
    <w:rsid w:val="008A51F9"/>
    <w:rsid w:val="008A59C5"/>
    <w:rsid w:val="008A6E05"/>
    <w:rsid w:val="008A7126"/>
    <w:rsid w:val="008A7160"/>
    <w:rsid w:val="008B1452"/>
    <w:rsid w:val="008B2341"/>
    <w:rsid w:val="008B41C4"/>
    <w:rsid w:val="008B516D"/>
    <w:rsid w:val="008B667E"/>
    <w:rsid w:val="008C085C"/>
    <w:rsid w:val="008C0EB0"/>
    <w:rsid w:val="008C3B4B"/>
    <w:rsid w:val="008D0813"/>
    <w:rsid w:val="008D1409"/>
    <w:rsid w:val="008D1E98"/>
    <w:rsid w:val="008E0745"/>
    <w:rsid w:val="008E106E"/>
    <w:rsid w:val="008E10B2"/>
    <w:rsid w:val="008E3395"/>
    <w:rsid w:val="008E6EBA"/>
    <w:rsid w:val="008E7650"/>
    <w:rsid w:val="008F0D40"/>
    <w:rsid w:val="008F1AAE"/>
    <w:rsid w:val="008F2408"/>
    <w:rsid w:val="008F5BDB"/>
    <w:rsid w:val="009073DD"/>
    <w:rsid w:val="00912C9E"/>
    <w:rsid w:val="00913A56"/>
    <w:rsid w:val="0091442F"/>
    <w:rsid w:val="00915F41"/>
    <w:rsid w:val="00916F4A"/>
    <w:rsid w:val="00921196"/>
    <w:rsid w:val="00922582"/>
    <w:rsid w:val="00922AFD"/>
    <w:rsid w:val="009260DA"/>
    <w:rsid w:val="00926B5F"/>
    <w:rsid w:val="0093140E"/>
    <w:rsid w:val="00932388"/>
    <w:rsid w:val="009323B2"/>
    <w:rsid w:val="00934132"/>
    <w:rsid w:val="00934215"/>
    <w:rsid w:val="00934A1D"/>
    <w:rsid w:val="00935E80"/>
    <w:rsid w:val="00941047"/>
    <w:rsid w:val="009410BF"/>
    <w:rsid w:val="009454DB"/>
    <w:rsid w:val="00947369"/>
    <w:rsid w:val="009479D9"/>
    <w:rsid w:val="009502AD"/>
    <w:rsid w:val="00951FA5"/>
    <w:rsid w:val="00953B73"/>
    <w:rsid w:val="00954A5D"/>
    <w:rsid w:val="009552E9"/>
    <w:rsid w:val="0095542C"/>
    <w:rsid w:val="00957007"/>
    <w:rsid w:val="0096052C"/>
    <w:rsid w:val="00962251"/>
    <w:rsid w:val="00962447"/>
    <w:rsid w:val="00963B70"/>
    <w:rsid w:val="00963DC2"/>
    <w:rsid w:val="00965F73"/>
    <w:rsid w:val="0096626A"/>
    <w:rsid w:val="00967669"/>
    <w:rsid w:val="00967A91"/>
    <w:rsid w:val="00967E46"/>
    <w:rsid w:val="00973151"/>
    <w:rsid w:val="00973FEB"/>
    <w:rsid w:val="00975E01"/>
    <w:rsid w:val="00982081"/>
    <w:rsid w:val="009838AC"/>
    <w:rsid w:val="009841B9"/>
    <w:rsid w:val="009852EA"/>
    <w:rsid w:val="00985926"/>
    <w:rsid w:val="009902F7"/>
    <w:rsid w:val="0099425F"/>
    <w:rsid w:val="0099731B"/>
    <w:rsid w:val="009A33BB"/>
    <w:rsid w:val="009A653A"/>
    <w:rsid w:val="009A67D2"/>
    <w:rsid w:val="009B06F5"/>
    <w:rsid w:val="009B122B"/>
    <w:rsid w:val="009B6A19"/>
    <w:rsid w:val="009B72B1"/>
    <w:rsid w:val="009B7883"/>
    <w:rsid w:val="009B7A3F"/>
    <w:rsid w:val="009C242B"/>
    <w:rsid w:val="009C447E"/>
    <w:rsid w:val="009C6351"/>
    <w:rsid w:val="009D046A"/>
    <w:rsid w:val="009D0971"/>
    <w:rsid w:val="009D1221"/>
    <w:rsid w:val="009D2889"/>
    <w:rsid w:val="009D5895"/>
    <w:rsid w:val="009D5910"/>
    <w:rsid w:val="009D7B26"/>
    <w:rsid w:val="009E1699"/>
    <w:rsid w:val="009E1886"/>
    <w:rsid w:val="009E2D2D"/>
    <w:rsid w:val="009E377B"/>
    <w:rsid w:val="009E4197"/>
    <w:rsid w:val="009E4822"/>
    <w:rsid w:val="009F0202"/>
    <w:rsid w:val="009F1EFF"/>
    <w:rsid w:val="009F2938"/>
    <w:rsid w:val="009F6FBC"/>
    <w:rsid w:val="009F75AD"/>
    <w:rsid w:val="00A006C5"/>
    <w:rsid w:val="00A020BD"/>
    <w:rsid w:val="00A02B3F"/>
    <w:rsid w:val="00A030A1"/>
    <w:rsid w:val="00A05472"/>
    <w:rsid w:val="00A0571B"/>
    <w:rsid w:val="00A05907"/>
    <w:rsid w:val="00A05D5E"/>
    <w:rsid w:val="00A05EC7"/>
    <w:rsid w:val="00A0731D"/>
    <w:rsid w:val="00A07F19"/>
    <w:rsid w:val="00A11FC9"/>
    <w:rsid w:val="00A21E29"/>
    <w:rsid w:val="00A25116"/>
    <w:rsid w:val="00A260DF"/>
    <w:rsid w:val="00A2730A"/>
    <w:rsid w:val="00A323BF"/>
    <w:rsid w:val="00A33983"/>
    <w:rsid w:val="00A379F5"/>
    <w:rsid w:val="00A417A0"/>
    <w:rsid w:val="00A437DB"/>
    <w:rsid w:val="00A44CB4"/>
    <w:rsid w:val="00A47290"/>
    <w:rsid w:val="00A47515"/>
    <w:rsid w:val="00A51103"/>
    <w:rsid w:val="00A55696"/>
    <w:rsid w:val="00A55D6F"/>
    <w:rsid w:val="00A55F01"/>
    <w:rsid w:val="00A6082F"/>
    <w:rsid w:val="00A65830"/>
    <w:rsid w:val="00A661AB"/>
    <w:rsid w:val="00A769B1"/>
    <w:rsid w:val="00A77594"/>
    <w:rsid w:val="00A80747"/>
    <w:rsid w:val="00A812C8"/>
    <w:rsid w:val="00A81943"/>
    <w:rsid w:val="00A83C6F"/>
    <w:rsid w:val="00A87BC5"/>
    <w:rsid w:val="00A90036"/>
    <w:rsid w:val="00A90FD1"/>
    <w:rsid w:val="00A94A8E"/>
    <w:rsid w:val="00A96E7B"/>
    <w:rsid w:val="00A97F12"/>
    <w:rsid w:val="00AA19F3"/>
    <w:rsid w:val="00AA341D"/>
    <w:rsid w:val="00AA3DA5"/>
    <w:rsid w:val="00AA6528"/>
    <w:rsid w:val="00AB1D1A"/>
    <w:rsid w:val="00AB20FC"/>
    <w:rsid w:val="00AB4308"/>
    <w:rsid w:val="00AB4947"/>
    <w:rsid w:val="00AB50AF"/>
    <w:rsid w:val="00AB6440"/>
    <w:rsid w:val="00AC0F3A"/>
    <w:rsid w:val="00AC3BBF"/>
    <w:rsid w:val="00AC745E"/>
    <w:rsid w:val="00AC7A34"/>
    <w:rsid w:val="00AD07DD"/>
    <w:rsid w:val="00AD169D"/>
    <w:rsid w:val="00AD1D02"/>
    <w:rsid w:val="00AD1F14"/>
    <w:rsid w:val="00AD310C"/>
    <w:rsid w:val="00AD5EA7"/>
    <w:rsid w:val="00AD6513"/>
    <w:rsid w:val="00AE23FD"/>
    <w:rsid w:val="00AE45C2"/>
    <w:rsid w:val="00AE488D"/>
    <w:rsid w:val="00AE51B4"/>
    <w:rsid w:val="00AE68F5"/>
    <w:rsid w:val="00AF1245"/>
    <w:rsid w:val="00AF23B5"/>
    <w:rsid w:val="00AF3DFF"/>
    <w:rsid w:val="00AF5781"/>
    <w:rsid w:val="00AF6AED"/>
    <w:rsid w:val="00AF7A5D"/>
    <w:rsid w:val="00B00884"/>
    <w:rsid w:val="00B010B6"/>
    <w:rsid w:val="00B017B6"/>
    <w:rsid w:val="00B04802"/>
    <w:rsid w:val="00B05160"/>
    <w:rsid w:val="00B06A43"/>
    <w:rsid w:val="00B07577"/>
    <w:rsid w:val="00B0788A"/>
    <w:rsid w:val="00B11C70"/>
    <w:rsid w:val="00B126DD"/>
    <w:rsid w:val="00B12FFA"/>
    <w:rsid w:val="00B13614"/>
    <w:rsid w:val="00B14992"/>
    <w:rsid w:val="00B166D0"/>
    <w:rsid w:val="00B1742D"/>
    <w:rsid w:val="00B20466"/>
    <w:rsid w:val="00B239A9"/>
    <w:rsid w:val="00B24182"/>
    <w:rsid w:val="00B33582"/>
    <w:rsid w:val="00B3490D"/>
    <w:rsid w:val="00B35E6B"/>
    <w:rsid w:val="00B4305C"/>
    <w:rsid w:val="00B4414E"/>
    <w:rsid w:val="00B54633"/>
    <w:rsid w:val="00B54916"/>
    <w:rsid w:val="00B5573D"/>
    <w:rsid w:val="00B568DA"/>
    <w:rsid w:val="00B56D4C"/>
    <w:rsid w:val="00B56F26"/>
    <w:rsid w:val="00B57C1C"/>
    <w:rsid w:val="00B6189D"/>
    <w:rsid w:val="00B621F0"/>
    <w:rsid w:val="00B63576"/>
    <w:rsid w:val="00B64493"/>
    <w:rsid w:val="00B64523"/>
    <w:rsid w:val="00B66E84"/>
    <w:rsid w:val="00B67E27"/>
    <w:rsid w:val="00B7028D"/>
    <w:rsid w:val="00B71233"/>
    <w:rsid w:val="00B72064"/>
    <w:rsid w:val="00B75000"/>
    <w:rsid w:val="00B76B78"/>
    <w:rsid w:val="00B7728F"/>
    <w:rsid w:val="00B777D1"/>
    <w:rsid w:val="00B8244F"/>
    <w:rsid w:val="00B832FA"/>
    <w:rsid w:val="00B84178"/>
    <w:rsid w:val="00B84A6D"/>
    <w:rsid w:val="00B867EC"/>
    <w:rsid w:val="00B905F7"/>
    <w:rsid w:val="00B91B70"/>
    <w:rsid w:val="00B951CF"/>
    <w:rsid w:val="00BA064C"/>
    <w:rsid w:val="00BA13BD"/>
    <w:rsid w:val="00BA1CF7"/>
    <w:rsid w:val="00BA4374"/>
    <w:rsid w:val="00BA48B6"/>
    <w:rsid w:val="00BA539F"/>
    <w:rsid w:val="00BA59ED"/>
    <w:rsid w:val="00BA733C"/>
    <w:rsid w:val="00BB0D59"/>
    <w:rsid w:val="00BB0E98"/>
    <w:rsid w:val="00BB2604"/>
    <w:rsid w:val="00BB2736"/>
    <w:rsid w:val="00BB27E2"/>
    <w:rsid w:val="00BB444C"/>
    <w:rsid w:val="00BC04F5"/>
    <w:rsid w:val="00BC116E"/>
    <w:rsid w:val="00BD02D5"/>
    <w:rsid w:val="00BD0A63"/>
    <w:rsid w:val="00BD2F45"/>
    <w:rsid w:val="00BD4313"/>
    <w:rsid w:val="00BD5A6D"/>
    <w:rsid w:val="00BD5CAB"/>
    <w:rsid w:val="00BD5CE5"/>
    <w:rsid w:val="00BD68B3"/>
    <w:rsid w:val="00BD781E"/>
    <w:rsid w:val="00BE3AA4"/>
    <w:rsid w:val="00BE4C37"/>
    <w:rsid w:val="00BE4D7D"/>
    <w:rsid w:val="00BE7E54"/>
    <w:rsid w:val="00BF163E"/>
    <w:rsid w:val="00BF4D6A"/>
    <w:rsid w:val="00BF69C7"/>
    <w:rsid w:val="00BF7EC6"/>
    <w:rsid w:val="00C0156D"/>
    <w:rsid w:val="00C036DC"/>
    <w:rsid w:val="00C07D0C"/>
    <w:rsid w:val="00C10099"/>
    <w:rsid w:val="00C10C0E"/>
    <w:rsid w:val="00C124ED"/>
    <w:rsid w:val="00C126CE"/>
    <w:rsid w:val="00C13187"/>
    <w:rsid w:val="00C136AA"/>
    <w:rsid w:val="00C15FD4"/>
    <w:rsid w:val="00C17926"/>
    <w:rsid w:val="00C20082"/>
    <w:rsid w:val="00C2061E"/>
    <w:rsid w:val="00C21A39"/>
    <w:rsid w:val="00C23416"/>
    <w:rsid w:val="00C2388E"/>
    <w:rsid w:val="00C23B36"/>
    <w:rsid w:val="00C266EB"/>
    <w:rsid w:val="00C35CD0"/>
    <w:rsid w:val="00C3629B"/>
    <w:rsid w:val="00C43A17"/>
    <w:rsid w:val="00C44DCF"/>
    <w:rsid w:val="00C45579"/>
    <w:rsid w:val="00C50FF0"/>
    <w:rsid w:val="00C52C80"/>
    <w:rsid w:val="00C55044"/>
    <w:rsid w:val="00C57E78"/>
    <w:rsid w:val="00C61F5E"/>
    <w:rsid w:val="00C62EA8"/>
    <w:rsid w:val="00C66241"/>
    <w:rsid w:val="00C672F9"/>
    <w:rsid w:val="00C73F95"/>
    <w:rsid w:val="00C749F8"/>
    <w:rsid w:val="00C76201"/>
    <w:rsid w:val="00C76202"/>
    <w:rsid w:val="00C81512"/>
    <w:rsid w:val="00C82935"/>
    <w:rsid w:val="00C85782"/>
    <w:rsid w:val="00C85D32"/>
    <w:rsid w:val="00C90D5B"/>
    <w:rsid w:val="00C94EE2"/>
    <w:rsid w:val="00C96205"/>
    <w:rsid w:val="00CA0738"/>
    <w:rsid w:val="00CA2A63"/>
    <w:rsid w:val="00CA3C2D"/>
    <w:rsid w:val="00CA6CAB"/>
    <w:rsid w:val="00CB51AE"/>
    <w:rsid w:val="00CB6027"/>
    <w:rsid w:val="00CC04CF"/>
    <w:rsid w:val="00CC1C2B"/>
    <w:rsid w:val="00CC21F9"/>
    <w:rsid w:val="00CC2616"/>
    <w:rsid w:val="00CC4959"/>
    <w:rsid w:val="00CD0874"/>
    <w:rsid w:val="00CD26D8"/>
    <w:rsid w:val="00CD403F"/>
    <w:rsid w:val="00CD42F3"/>
    <w:rsid w:val="00CD4DA9"/>
    <w:rsid w:val="00CD61AF"/>
    <w:rsid w:val="00CD6853"/>
    <w:rsid w:val="00CD6887"/>
    <w:rsid w:val="00CE05F8"/>
    <w:rsid w:val="00CE2F17"/>
    <w:rsid w:val="00CE4FBF"/>
    <w:rsid w:val="00CE5C5E"/>
    <w:rsid w:val="00CF2863"/>
    <w:rsid w:val="00CF5E35"/>
    <w:rsid w:val="00CF6855"/>
    <w:rsid w:val="00D04A3B"/>
    <w:rsid w:val="00D07C80"/>
    <w:rsid w:val="00D11AD3"/>
    <w:rsid w:val="00D1291B"/>
    <w:rsid w:val="00D1527B"/>
    <w:rsid w:val="00D15770"/>
    <w:rsid w:val="00D16DAB"/>
    <w:rsid w:val="00D20FD1"/>
    <w:rsid w:val="00D20FE1"/>
    <w:rsid w:val="00D22FC0"/>
    <w:rsid w:val="00D274FF"/>
    <w:rsid w:val="00D2775A"/>
    <w:rsid w:val="00D31F5B"/>
    <w:rsid w:val="00D35569"/>
    <w:rsid w:val="00D3689E"/>
    <w:rsid w:val="00D37313"/>
    <w:rsid w:val="00D37414"/>
    <w:rsid w:val="00D37A2A"/>
    <w:rsid w:val="00D37F87"/>
    <w:rsid w:val="00D42C40"/>
    <w:rsid w:val="00D42E43"/>
    <w:rsid w:val="00D43596"/>
    <w:rsid w:val="00D4613A"/>
    <w:rsid w:val="00D46475"/>
    <w:rsid w:val="00D478AC"/>
    <w:rsid w:val="00D50BD9"/>
    <w:rsid w:val="00D512D5"/>
    <w:rsid w:val="00D5254D"/>
    <w:rsid w:val="00D541B9"/>
    <w:rsid w:val="00D5429D"/>
    <w:rsid w:val="00D56732"/>
    <w:rsid w:val="00D573E8"/>
    <w:rsid w:val="00D60179"/>
    <w:rsid w:val="00D605D7"/>
    <w:rsid w:val="00D62FD8"/>
    <w:rsid w:val="00D6352A"/>
    <w:rsid w:val="00D63C0C"/>
    <w:rsid w:val="00D646A2"/>
    <w:rsid w:val="00D6728F"/>
    <w:rsid w:val="00D70CB5"/>
    <w:rsid w:val="00D71A4F"/>
    <w:rsid w:val="00D72A9D"/>
    <w:rsid w:val="00D75E6F"/>
    <w:rsid w:val="00D80109"/>
    <w:rsid w:val="00D8097A"/>
    <w:rsid w:val="00D81CBA"/>
    <w:rsid w:val="00D84E29"/>
    <w:rsid w:val="00D9246E"/>
    <w:rsid w:val="00D957A7"/>
    <w:rsid w:val="00D96ED8"/>
    <w:rsid w:val="00DB0008"/>
    <w:rsid w:val="00DB3CDE"/>
    <w:rsid w:val="00DB3D09"/>
    <w:rsid w:val="00DB4C2F"/>
    <w:rsid w:val="00DB737D"/>
    <w:rsid w:val="00DC14A8"/>
    <w:rsid w:val="00DC4C01"/>
    <w:rsid w:val="00DC73B5"/>
    <w:rsid w:val="00DC7928"/>
    <w:rsid w:val="00DD2882"/>
    <w:rsid w:val="00DD331C"/>
    <w:rsid w:val="00DD5035"/>
    <w:rsid w:val="00DD50D8"/>
    <w:rsid w:val="00DD5B7E"/>
    <w:rsid w:val="00DD6585"/>
    <w:rsid w:val="00DD6BD1"/>
    <w:rsid w:val="00DE4D11"/>
    <w:rsid w:val="00DE504C"/>
    <w:rsid w:val="00DE5C51"/>
    <w:rsid w:val="00DE6F88"/>
    <w:rsid w:val="00DE7DAB"/>
    <w:rsid w:val="00DF3C7B"/>
    <w:rsid w:val="00E03AD1"/>
    <w:rsid w:val="00E04CD4"/>
    <w:rsid w:val="00E05604"/>
    <w:rsid w:val="00E101FE"/>
    <w:rsid w:val="00E13E72"/>
    <w:rsid w:val="00E14663"/>
    <w:rsid w:val="00E1504B"/>
    <w:rsid w:val="00E15A1A"/>
    <w:rsid w:val="00E16916"/>
    <w:rsid w:val="00E17442"/>
    <w:rsid w:val="00E2634B"/>
    <w:rsid w:val="00E26864"/>
    <w:rsid w:val="00E31099"/>
    <w:rsid w:val="00E32558"/>
    <w:rsid w:val="00E364FD"/>
    <w:rsid w:val="00E37BCB"/>
    <w:rsid w:val="00E44142"/>
    <w:rsid w:val="00E50625"/>
    <w:rsid w:val="00E51EFF"/>
    <w:rsid w:val="00E5220D"/>
    <w:rsid w:val="00E522AD"/>
    <w:rsid w:val="00E533AA"/>
    <w:rsid w:val="00E5386D"/>
    <w:rsid w:val="00E53C6E"/>
    <w:rsid w:val="00E61E29"/>
    <w:rsid w:val="00E6329C"/>
    <w:rsid w:val="00E633C5"/>
    <w:rsid w:val="00E66D04"/>
    <w:rsid w:val="00E6770C"/>
    <w:rsid w:val="00E67B47"/>
    <w:rsid w:val="00E70848"/>
    <w:rsid w:val="00E71B4D"/>
    <w:rsid w:val="00E738DC"/>
    <w:rsid w:val="00E74C36"/>
    <w:rsid w:val="00E76CB1"/>
    <w:rsid w:val="00E776A6"/>
    <w:rsid w:val="00E83129"/>
    <w:rsid w:val="00E84852"/>
    <w:rsid w:val="00E84BB4"/>
    <w:rsid w:val="00E92035"/>
    <w:rsid w:val="00E93EFE"/>
    <w:rsid w:val="00E940EF"/>
    <w:rsid w:val="00E95A7E"/>
    <w:rsid w:val="00E96034"/>
    <w:rsid w:val="00EA04E0"/>
    <w:rsid w:val="00EA10C7"/>
    <w:rsid w:val="00EA214F"/>
    <w:rsid w:val="00EA250D"/>
    <w:rsid w:val="00EA4BDB"/>
    <w:rsid w:val="00EA57D9"/>
    <w:rsid w:val="00EA72EF"/>
    <w:rsid w:val="00EA7786"/>
    <w:rsid w:val="00EB1944"/>
    <w:rsid w:val="00EB2C14"/>
    <w:rsid w:val="00EB3689"/>
    <w:rsid w:val="00EB39D6"/>
    <w:rsid w:val="00EB3ECA"/>
    <w:rsid w:val="00EB4D24"/>
    <w:rsid w:val="00EB5117"/>
    <w:rsid w:val="00EB7162"/>
    <w:rsid w:val="00EB7215"/>
    <w:rsid w:val="00EC1F02"/>
    <w:rsid w:val="00EC3ECE"/>
    <w:rsid w:val="00EC5B00"/>
    <w:rsid w:val="00EC6C1C"/>
    <w:rsid w:val="00EC6EAE"/>
    <w:rsid w:val="00ED016E"/>
    <w:rsid w:val="00ED2EA2"/>
    <w:rsid w:val="00EE46DB"/>
    <w:rsid w:val="00EE55D3"/>
    <w:rsid w:val="00EF14FD"/>
    <w:rsid w:val="00EF4DF9"/>
    <w:rsid w:val="00EF5A7E"/>
    <w:rsid w:val="00EF6AA3"/>
    <w:rsid w:val="00EF78F0"/>
    <w:rsid w:val="00F00048"/>
    <w:rsid w:val="00F05BBB"/>
    <w:rsid w:val="00F10CAB"/>
    <w:rsid w:val="00F12233"/>
    <w:rsid w:val="00F12318"/>
    <w:rsid w:val="00F124ED"/>
    <w:rsid w:val="00F12BD2"/>
    <w:rsid w:val="00F12D9E"/>
    <w:rsid w:val="00F168C8"/>
    <w:rsid w:val="00F171EB"/>
    <w:rsid w:val="00F17647"/>
    <w:rsid w:val="00F2072F"/>
    <w:rsid w:val="00F2193A"/>
    <w:rsid w:val="00F236AB"/>
    <w:rsid w:val="00F238AC"/>
    <w:rsid w:val="00F2575D"/>
    <w:rsid w:val="00F272A7"/>
    <w:rsid w:val="00F277F8"/>
    <w:rsid w:val="00F27CF0"/>
    <w:rsid w:val="00F32032"/>
    <w:rsid w:val="00F33C3A"/>
    <w:rsid w:val="00F33E6E"/>
    <w:rsid w:val="00F35FA5"/>
    <w:rsid w:val="00F41312"/>
    <w:rsid w:val="00F43BA5"/>
    <w:rsid w:val="00F4453C"/>
    <w:rsid w:val="00F4534B"/>
    <w:rsid w:val="00F51602"/>
    <w:rsid w:val="00F51DE8"/>
    <w:rsid w:val="00F521AF"/>
    <w:rsid w:val="00F5340E"/>
    <w:rsid w:val="00F53722"/>
    <w:rsid w:val="00F5641F"/>
    <w:rsid w:val="00F60601"/>
    <w:rsid w:val="00F6157F"/>
    <w:rsid w:val="00F617ED"/>
    <w:rsid w:val="00F65C93"/>
    <w:rsid w:val="00F65D25"/>
    <w:rsid w:val="00F65E46"/>
    <w:rsid w:val="00F67596"/>
    <w:rsid w:val="00F70764"/>
    <w:rsid w:val="00F71BE8"/>
    <w:rsid w:val="00F72ED6"/>
    <w:rsid w:val="00F739E6"/>
    <w:rsid w:val="00F73D32"/>
    <w:rsid w:val="00F74DC4"/>
    <w:rsid w:val="00F77DC2"/>
    <w:rsid w:val="00F87757"/>
    <w:rsid w:val="00F904C9"/>
    <w:rsid w:val="00F93693"/>
    <w:rsid w:val="00F9623A"/>
    <w:rsid w:val="00F969A0"/>
    <w:rsid w:val="00F9703C"/>
    <w:rsid w:val="00FA0BA9"/>
    <w:rsid w:val="00FA1931"/>
    <w:rsid w:val="00FA5E6D"/>
    <w:rsid w:val="00FB0160"/>
    <w:rsid w:val="00FB24B8"/>
    <w:rsid w:val="00FB51A0"/>
    <w:rsid w:val="00FB6D99"/>
    <w:rsid w:val="00FB7605"/>
    <w:rsid w:val="00FB7793"/>
    <w:rsid w:val="00FB7A4B"/>
    <w:rsid w:val="00FC19BC"/>
    <w:rsid w:val="00FC2E63"/>
    <w:rsid w:val="00FC44C3"/>
    <w:rsid w:val="00FC48E3"/>
    <w:rsid w:val="00FC622E"/>
    <w:rsid w:val="00FD3278"/>
    <w:rsid w:val="00FD5A46"/>
    <w:rsid w:val="00FE162D"/>
    <w:rsid w:val="00FE1DAB"/>
    <w:rsid w:val="00FE20A3"/>
    <w:rsid w:val="00FE2845"/>
    <w:rsid w:val="00FE50D3"/>
    <w:rsid w:val="00FE617D"/>
    <w:rsid w:val="00FE77D7"/>
    <w:rsid w:val="00FF06D3"/>
    <w:rsid w:val="00FF3F18"/>
    <w:rsid w:val="00FF4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E1BA284-B8DA-4ED0-9C64-64E733F6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customStyle="1" w:styleId="1">
    <w:name w:val="樣式1"/>
    <w:basedOn w:val="a"/>
    <w:pPr>
      <w:spacing w:line="360" w:lineRule="auto"/>
      <w:jc w:val="both"/>
    </w:pPr>
    <w:rPr>
      <w:rFonts w:eastAsia="華康中黑體"/>
      <w:sz w:val="36"/>
    </w:rPr>
  </w:style>
  <w:style w:type="paragraph" w:customStyle="1" w:styleId="2">
    <w:name w:val="樣式2"/>
    <w:basedOn w:val="a"/>
    <w:pPr>
      <w:spacing w:line="360" w:lineRule="auto"/>
      <w:ind w:firstLine="480"/>
      <w:jc w:val="both"/>
    </w:pPr>
    <w:rPr>
      <w:rFonts w:ascii="華康楷書體W5" w:eastAsia="華康楷書體W5"/>
      <w:sz w:val="26"/>
    </w:rPr>
  </w:style>
  <w:style w:type="paragraph" w:customStyle="1" w:styleId="3">
    <w:name w:val="樣式3"/>
    <w:basedOn w:val="a"/>
    <w:pPr>
      <w:spacing w:line="360" w:lineRule="auto"/>
      <w:ind w:firstLine="240"/>
      <w:jc w:val="both"/>
    </w:pPr>
    <w:rPr>
      <w:rFonts w:ascii="華康楷書體W5" w:eastAsia="華康楷書體W5"/>
      <w:sz w:val="26"/>
    </w:rPr>
  </w:style>
  <w:style w:type="paragraph" w:customStyle="1" w:styleId="4">
    <w:name w:val="樣式4"/>
    <w:basedOn w:val="a"/>
    <w:pPr>
      <w:spacing w:line="360" w:lineRule="auto"/>
      <w:jc w:val="both"/>
    </w:pPr>
    <w:rPr>
      <w:rFonts w:ascii="華康中黑體" w:eastAsia="華康中黑體"/>
      <w:sz w:val="32"/>
    </w:rPr>
  </w:style>
  <w:style w:type="paragraph" w:customStyle="1" w:styleId="5">
    <w:name w:val="樣式5"/>
    <w:basedOn w:val="a"/>
    <w:pPr>
      <w:spacing w:line="360" w:lineRule="auto"/>
      <w:ind w:left="960" w:firstLine="480"/>
      <w:jc w:val="both"/>
    </w:pPr>
    <w:rPr>
      <w:rFonts w:ascii="華康楷書體W5" w:eastAsia="華康楷書體W5"/>
      <w:sz w:val="26"/>
    </w:rPr>
  </w:style>
  <w:style w:type="paragraph" w:customStyle="1" w:styleId="6">
    <w:name w:val="樣式6"/>
    <w:basedOn w:val="a"/>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6">
    <w:name w:val="Plain Text"/>
    <w:basedOn w:val="a"/>
    <w:rPr>
      <w:rFonts w:ascii="細明體" w:hAnsi="Courier New"/>
    </w:rPr>
  </w:style>
  <w:style w:type="paragraph" w:customStyle="1" w:styleId="a7">
    <w:name w:val="大標題"/>
    <w:basedOn w:val="a"/>
    <w:pPr>
      <w:tabs>
        <w:tab w:val="left" w:pos="5760"/>
      </w:tabs>
      <w:spacing w:line="600" w:lineRule="atLeast"/>
      <w:jc w:val="center"/>
    </w:pPr>
    <w:rPr>
      <w:rFonts w:ascii="細明體"/>
      <w:b/>
      <w:spacing w:val="20"/>
      <w:sz w:val="42"/>
    </w:rPr>
  </w:style>
  <w:style w:type="paragraph" w:customStyle="1" w:styleId="a8">
    <w:name w:val="壹"/>
    <w:basedOn w:val="a"/>
    <w:pPr>
      <w:spacing w:after="400" w:line="400" w:lineRule="atLeast"/>
    </w:pPr>
    <w:rPr>
      <w:b/>
      <w:spacing w:val="20"/>
      <w:sz w:val="32"/>
    </w:rPr>
  </w:style>
  <w:style w:type="paragraph" w:customStyle="1" w:styleId="a9">
    <w:name w:val="壹內文"/>
    <w:basedOn w:val="a"/>
    <w:pPr>
      <w:spacing w:line="480" w:lineRule="exact"/>
      <w:ind w:firstLine="567"/>
      <w:jc w:val="both"/>
    </w:pPr>
    <w:rPr>
      <w:rFonts w:ascii="華康楷書體W5" w:eastAsia="華康楷書體W5"/>
      <w:sz w:val="26"/>
    </w:rPr>
  </w:style>
  <w:style w:type="paragraph" w:customStyle="1" w:styleId="aa">
    <w:name w:val="凸"/>
    <w:basedOn w:val="a"/>
    <w:pPr>
      <w:spacing w:line="480" w:lineRule="exact"/>
      <w:ind w:left="284" w:hanging="284"/>
      <w:jc w:val="both"/>
    </w:pPr>
    <w:rPr>
      <w:rFonts w:eastAsia="華康楷書體W5"/>
      <w:sz w:val="26"/>
    </w:rPr>
  </w:style>
  <w:style w:type="paragraph" w:customStyle="1" w:styleId="ab">
    <w:name w:val="大"/>
    <w:basedOn w:val="a"/>
    <w:pPr>
      <w:spacing w:before="240" w:after="240" w:line="480" w:lineRule="atLeast"/>
    </w:pPr>
    <w:rPr>
      <w:rFonts w:ascii="華康中黑體" w:eastAsia="華康中黑體"/>
      <w:spacing w:val="20"/>
      <w:sz w:val="28"/>
    </w:rPr>
  </w:style>
  <w:style w:type="paragraph" w:customStyle="1" w:styleId="ac">
    <w:name w:val="內文１"/>
    <w:basedOn w:val="a"/>
    <w:pPr>
      <w:spacing w:line="480" w:lineRule="atLeast"/>
      <w:ind w:left="284" w:firstLine="567"/>
      <w:jc w:val="both"/>
    </w:pPr>
    <w:rPr>
      <w:rFonts w:eastAsia="華康楷書體W5"/>
      <w:sz w:val="26"/>
    </w:rPr>
  </w:style>
  <w:style w:type="paragraph" w:customStyle="1" w:styleId="ad">
    <w:name w:val=""/>
    <w:basedOn w:val="a"/>
    <w:pPr>
      <w:spacing w:line="480" w:lineRule="atLeast"/>
      <w:ind w:left="568" w:hanging="284"/>
      <w:jc w:val="both"/>
    </w:pPr>
    <w:rPr>
      <w:rFonts w:eastAsia="華康楷書體W5"/>
      <w:sz w:val="26"/>
    </w:rPr>
  </w:style>
  <w:style w:type="paragraph" w:customStyle="1" w:styleId="ae">
    <w:name w:val="貳"/>
    <w:basedOn w:val="a8"/>
    <w:pPr>
      <w:spacing w:before="360"/>
    </w:pPr>
  </w:style>
  <w:style w:type="paragraph" w:customStyle="1" w:styleId="af">
    <w:name w:val=""/>
    <w:basedOn w:val="ad"/>
    <w:pPr>
      <w:ind w:left="851"/>
    </w:pPr>
  </w:style>
  <w:style w:type="paragraph" w:customStyle="1" w:styleId="af0">
    <w:name w:val="內文"/>
    <w:basedOn w:val="ad"/>
    <w:pPr>
      <w:ind w:left="567" w:firstLine="567"/>
    </w:pPr>
  </w:style>
  <w:style w:type="paragraph" w:styleId="af1">
    <w:name w:val="Body Text"/>
    <w:basedOn w:val="a"/>
    <w:rPr>
      <w:rFonts w:eastAsia="標楷體"/>
      <w:sz w:val="22"/>
    </w:rPr>
  </w:style>
  <w:style w:type="paragraph" w:styleId="af2">
    <w:name w:val="Body Text Indent"/>
    <w:basedOn w:val="a"/>
    <w:pPr>
      <w:adjustRightInd/>
      <w:spacing w:line="240" w:lineRule="auto"/>
      <w:ind w:left="1080" w:hanging="720"/>
      <w:textAlignment w:val="auto"/>
    </w:pPr>
    <w:rPr>
      <w:rFonts w:eastAsia="標楷體"/>
      <w:kern w:val="2"/>
      <w:sz w:val="36"/>
    </w:rPr>
  </w:style>
  <w:style w:type="paragraph" w:styleId="20">
    <w:name w:val="Body Text 2"/>
    <w:basedOn w:val="a"/>
    <w:pPr>
      <w:adjustRightInd/>
      <w:spacing w:line="240" w:lineRule="auto"/>
      <w:jc w:val="both"/>
      <w:textAlignment w:val="auto"/>
    </w:pPr>
    <w:rPr>
      <w:rFonts w:eastAsia="華康楷書體W5"/>
      <w:kern w:val="2"/>
      <w:sz w:val="32"/>
    </w:rPr>
  </w:style>
  <w:style w:type="paragraph" w:styleId="30">
    <w:name w:val="Body Text 3"/>
    <w:basedOn w:val="a"/>
    <w:pPr>
      <w:spacing w:line="360" w:lineRule="auto"/>
      <w:jc w:val="both"/>
    </w:pPr>
    <w:rPr>
      <w:rFonts w:ascii="標楷體" w:eastAsia="標楷體"/>
      <w:color w:val="00FF00"/>
      <w:sz w:val="26"/>
    </w:rPr>
  </w:style>
  <w:style w:type="paragraph" w:styleId="af3">
    <w:name w:val="Balloon Text"/>
    <w:basedOn w:val="a"/>
    <w:semiHidden/>
    <w:rsid w:val="00126408"/>
    <w:rPr>
      <w:rFonts w:ascii="Arial" w:eastAsia="新細明體" w:hAnsi="Arial"/>
      <w:sz w:val="18"/>
      <w:szCs w:val="18"/>
    </w:rPr>
  </w:style>
  <w:style w:type="paragraph" w:styleId="Web">
    <w:name w:val="Normal (Web)"/>
    <w:basedOn w:val="a"/>
    <w:uiPriority w:val="99"/>
    <w:unhideWhenUsed/>
    <w:rsid w:val="0077722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f4">
    <w:name w:val="Table Grid"/>
    <w:basedOn w:val="a1"/>
    <w:rsid w:val="00E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940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Excel___.xls"/><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8948048160646"/>
          <c:y val="0.16061097625954648"/>
          <c:w val="0.74526974521197953"/>
          <c:h val="0.40098435064038046"/>
        </c:manualLayout>
      </c:layout>
      <c:barChart>
        <c:barDir val="col"/>
        <c:grouping val="clustered"/>
        <c:varyColors val="0"/>
        <c:ser>
          <c:idx val="0"/>
          <c:order val="0"/>
          <c:tx>
            <c:strRef>
              <c:f>工作表1!$B$1</c:f>
              <c:strCache>
                <c:ptCount val="1"/>
                <c:pt idx="0">
                  <c:v>分配數(A)</c:v>
                </c:pt>
              </c:strCache>
            </c:strRef>
          </c:tx>
          <c:spPr>
            <a:pattFill prst="trellis">
              <a:fgClr>
                <a:schemeClr val="accent1">
                  <a:lumMod val="75000"/>
                </a:schemeClr>
              </a:fgClr>
              <a:bgClr>
                <a:schemeClr val="bg1"/>
              </a:bgClr>
            </a:pattFill>
            <a:ln>
              <a:solidFill>
                <a:schemeClr val="accent1">
                  <a:lumMod val="75000"/>
                </a:schemeClr>
              </a:solidFill>
            </a:ln>
            <a:effectLst/>
            <a:scene3d>
              <a:camera prst="orthographicFront"/>
              <a:lightRig rig="threePt" dir="t"/>
            </a:scene3d>
            <a:sp3d>
              <a:bevelT/>
              <a:bevelB/>
            </a:sp3d>
          </c:spPr>
          <c:invertIfNegative val="0"/>
          <c:dPt>
            <c:idx val="0"/>
            <c:invertIfNegative val="0"/>
            <c:bubble3D val="0"/>
            <c:spPr>
              <a:pattFill prst="trellis">
                <a:fgClr>
                  <a:schemeClr val="accent1">
                    <a:lumMod val="75000"/>
                  </a:schemeClr>
                </a:fgClr>
                <a:bgClr>
                  <a:schemeClr val="bg1"/>
                </a:bgClr>
              </a:pattFill>
              <a:ln>
                <a:solidFill>
                  <a:schemeClr val="accent1">
                    <a:lumMod val="75000"/>
                  </a:schemeClr>
                </a:solidFill>
              </a:ln>
              <a:effectLst/>
              <a:scene3d>
                <a:camera prst="orthographicFront"/>
                <a:lightRig rig="threePt" dir="t"/>
              </a:scene3d>
              <a:sp3d>
                <a:bevelT/>
                <a:bevelB/>
              </a:sp3d>
            </c:spPr>
            <c:extLst>
              <c:ext xmlns:c16="http://schemas.microsoft.com/office/drawing/2014/chart" uri="{C3380CC4-5D6E-409C-BE32-E72D297353CC}">
                <c16:uniqueId val="{00000001-9DCB-4DAC-9508-B19377503347}"/>
              </c:ext>
            </c:extLst>
          </c:dPt>
          <c:cat>
            <c:strRef>
              <c:f>工作表1!$A$2:$A$6</c:f>
              <c:strCache>
                <c:ptCount val="5"/>
                <c:pt idx="0">
                  <c:v>稅課收入</c:v>
                </c:pt>
                <c:pt idx="1">
                  <c:v>營業盈餘及事業收入</c:v>
                </c:pt>
                <c:pt idx="2">
                  <c:v>規費及罰款收入</c:v>
                </c:pt>
                <c:pt idx="3">
                  <c:v>財產收入</c:v>
                </c:pt>
                <c:pt idx="4">
                  <c:v>其他收入</c:v>
                </c:pt>
              </c:strCache>
            </c:strRef>
          </c:cat>
          <c:val>
            <c:numRef>
              <c:f>工作表1!$B$2:$B$6</c:f>
              <c:numCache>
                <c:formatCode>General</c:formatCode>
                <c:ptCount val="5"/>
                <c:pt idx="0" formatCode="#,##0">
                  <c:v>9224</c:v>
                </c:pt>
                <c:pt idx="1">
                  <c:v>939</c:v>
                </c:pt>
                <c:pt idx="2">
                  <c:v>275</c:v>
                </c:pt>
                <c:pt idx="3">
                  <c:v>108</c:v>
                </c:pt>
                <c:pt idx="4">
                  <c:v>64</c:v>
                </c:pt>
              </c:numCache>
            </c:numRef>
          </c:val>
          <c:extLst>
            <c:ext xmlns:c16="http://schemas.microsoft.com/office/drawing/2014/chart" uri="{C3380CC4-5D6E-409C-BE32-E72D297353CC}">
              <c16:uniqueId val="{00000002-9DCB-4DAC-9508-B19377503347}"/>
            </c:ext>
          </c:extLst>
        </c:ser>
        <c:ser>
          <c:idx val="1"/>
          <c:order val="1"/>
          <c:tx>
            <c:strRef>
              <c:f>工作表1!$C$1</c:f>
              <c:strCache>
                <c:ptCount val="1"/>
                <c:pt idx="0">
                  <c:v>執行數(B)</c:v>
                </c:pt>
              </c:strCache>
            </c:strRef>
          </c:tx>
          <c:spPr>
            <a:pattFill prst="wdUpDiag">
              <a:fgClr>
                <a:srgbClr val="FF33CC"/>
              </a:fgClr>
              <a:bgClr>
                <a:schemeClr val="bg1"/>
              </a:bgClr>
            </a:pattFill>
            <a:ln>
              <a:solidFill>
                <a:srgbClr val="FF00FF"/>
              </a:solidFill>
            </a:ln>
            <a:effectLst/>
            <a:scene3d>
              <a:camera prst="orthographicFront"/>
              <a:lightRig rig="threePt" dir="t"/>
            </a:scene3d>
            <a:sp3d>
              <a:bevelT/>
              <a:bevelB/>
            </a:sp3d>
          </c:spPr>
          <c:invertIfNegative val="0"/>
          <c:cat>
            <c:strRef>
              <c:f>工作表1!$A$2:$A$6</c:f>
              <c:strCache>
                <c:ptCount val="5"/>
                <c:pt idx="0">
                  <c:v>稅課收入</c:v>
                </c:pt>
                <c:pt idx="1">
                  <c:v>營業盈餘及事業收入</c:v>
                </c:pt>
                <c:pt idx="2">
                  <c:v>規費及罰款收入</c:v>
                </c:pt>
                <c:pt idx="3">
                  <c:v>財產收入</c:v>
                </c:pt>
                <c:pt idx="4">
                  <c:v>其他收入</c:v>
                </c:pt>
              </c:strCache>
            </c:strRef>
          </c:cat>
          <c:val>
            <c:numRef>
              <c:f>工作表1!$C$2:$C$6</c:f>
              <c:numCache>
                <c:formatCode>General</c:formatCode>
                <c:ptCount val="5"/>
                <c:pt idx="0" formatCode="#,##0">
                  <c:v>9485</c:v>
                </c:pt>
                <c:pt idx="1">
                  <c:v>940</c:v>
                </c:pt>
                <c:pt idx="2">
                  <c:v>280</c:v>
                </c:pt>
                <c:pt idx="3">
                  <c:v>124</c:v>
                </c:pt>
                <c:pt idx="4">
                  <c:v>90</c:v>
                </c:pt>
              </c:numCache>
            </c:numRef>
          </c:val>
          <c:extLst>
            <c:ext xmlns:c16="http://schemas.microsoft.com/office/drawing/2014/chart" uri="{C3380CC4-5D6E-409C-BE32-E72D297353CC}">
              <c16:uniqueId val="{00000003-9DCB-4DAC-9508-B19377503347}"/>
            </c:ext>
          </c:extLst>
        </c:ser>
        <c:dLbls>
          <c:showLegendKey val="0"/>
          <c:showVal val="0"/>
          <c:showCatName val="0"/>
          <c:showSerName val="0"/>
          <c:showPercent val="0"/>
          <c:showBubbleSize val="0"/>
        </c:dLbls>
        <c:gapWidth val="219"/>
        <c:axId val="380773640"/>
        <c:axId val="380781184"/>
      </c:barChart>
      <c:lineChart>
        <c:grouping val="standard"/>
        <c:varyColors val="0"/>
        <c:ser>
          <c:idx val="2"/>
          <c:order val="2"/>
          <c:tx>
            <c:strRef>
              <c:f>工作表1!$D$1</c:f>
              <c:strCache>
                <c:ptCount val="1"/>
                <c:pt idx="0">
                  <c:v>％(B/A)</c:v>
                </c:pt>
              </c:strCache>
            </c:strRef>
          </c:tx>
          <c:spPr>
            <a:ln w="19050" cap="rnd">
              <a:solidFill>
                <a:srgbClr val="FF0000"/>
              </a:solidFill>
              <a:round/>
            </a:ln>
            <a:effectLst/>
          </c:spPr>
          <c:marker>
            <c:symbol val="circle"/>
            <c:size val="8"/>
            <c:spPr>
              <a:solidFill>
                <a:srgbClr val="FF0000"/>
              </a:solidFill>
              <a:ln w="9525" cap="rnd">
                <a:solidFill>
                  <a:schemeClr val="accent3"/>
                </a:solidFill>
              </a:ln>
              <a:effectLst/>
            </c:spPr>
          </c:marker>
          <c:dLbls>
            <c:dLbl>
              <c:idx val="0"/>
              <c:layout>
                <c:manualLayout>
                  <c:x val="-3.7620464108653121E-2"/>
                  <c:y val="-0.1857389254914564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CB-4DAC-9508-B19377503347}"/>
                </c:ext>
              </c:extLst>
            </c:dLbl>
            <c:dLbl>
              <c:idx val="1"/>
              <c:layout>
                <c:manualLayout>
                  <c:x val="-2.9075804776739357E-2"/>
                  <c:y val="-7.646356033452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DCB-4DAC-9508-B19377503347}"/>
                </c:ext>
              </c:extLst>
            </c:dLbl>
            <c:dLbl>
              <c:idx val="2"/>
              <c:layout>
                <c:manualLayout>
                  <c:x val="-2.4922118380062305E-2"/>
                  <c:y val="-7.6463560334528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DCB-4DAC-9508-B19377503347}"/>
                </c:ext>
              </c:extLst>
            </c:dLbl>
            <c:dLbl>
              <c:idx val="3"/>
              <c:layout>
                <c:manualLayout>
                  <c:x val="-3.7383160438278551E-2"/>
                  <c:y val="-7.96076806188700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DCB-4DAC-9508-B19377503347}"/>
                </c:ext>
              </c:extLst>
            </c:dLbl>
            <c:dLbl>
              <c:idx val="4"/>
              <c:layout>
                <c:manualLayout>
                  <c:x val="-3.9460067491563555E-2"/>
                  <c:y val="6.7731928245811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DCB-4DAC-9508-B1937750334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工作表1!$A$2:$A$6</c:f>
              <c:strCache>
                <c:ptCount val="5"/>
                <c:pt idx="0">
                  <c:v>稅課收入</c:v>
                </c:pt>
                <c:pt idx="1">
                  <c:v>營業盈餘及事業收入</c:v>
                </c:pt>
                <c:pt idx="2">
                  <c:v>規費及罰款收入</c:v>
                </c:pt>
                <c:pt idx="3">
                  <c:v>財產收入</c:v>
                </c:pt>
                <c:pt idx="4">
                  <c:v>其他收入</c:v>
                </c:pt>
              </c:strCache>
            </c:strRef>
          </c:cat>
          <c:val>
            <c:numRef>
              <c:f>工作表1!$D$2:$D$6</c:f>
              <c:numCache>
                <c:formatCode>General</c:formatCode>
                <c:ptCount val="5"/>
                <c:pt idx="0">
                  <c:v>102.8</c:v>
                </c:pt>
                <c:pt idx="1">
                  <c:v>100.1</c:v>
                </c:pt>
                <c:pt idx="2">
                  <c:v>101.8</c:v>
                </c:pt>
                <c:pt idx="3">
                  <c:v>114.1</c:v>
                </c:pt>
                <c:pt idx="4">
                  <c:v>139.69999999999999</c:v>
                </c:pt>
              </c:numCache>
            </c:numRef>
          </c:val>
          <c:smooth val="0"/>
          <c:extLst>
            <c:ext xmlns:c16="http://schemas.microsoft.com/office/drawing/2014/chart" uri="{C3380CC4-5D6E-409C-BE32-E72D297353CC}">
              <c16:uniqueId val="{00000009-9DCB-4DAC-9508-B19377503347}"/>
            </c:ext>
          </c:extLst>
        </c:ser>
        <c:dLbls>
          <c:showLegendKey val="0"/>
          <c:showVal val="0"/>
          <c:showCatName val="0"/>
          <c:showSerName val="0"/>
          <c:showPercent val="0"/>
          <c:showBubbleSize val="0"/>
        </c:dLbls>
        <c:marker val="1"/>
        <c:smooth val="0"/>
        <c:axId val="1370123727"/>
        <c:axId val="1370120815"/>
      </c:lineChart>
      <c:catAx>
        <c:axId val="380773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標楷體" panose="03000509000000000000" pitchFamily="65" charset="-120"/>
                    <a:ea typeface="標楷體" panose="03000509000000000000" pitchFamily="65" charset="-120"/>
                    <a:cs typeface="Arial" panose="020B0604020202020204" pitchFamily="34" charset="0"/>
                  </a:defRPr>
                </a:pPr>
                <a:r>
                  <a:rPr lang="zh-TW" altLang="en-US" sz="1000">
                    <a:solidFill>
                      <a:schemeClr val="tx1"/>
                    </a:solidFill>
                    <a:latin typeface="標楷體" panose="03000509000000000000" pitchFamily="65" charset="-120"/>
                    <a:ea typeface="標楷體" panose="03000509000000000000" pitchFamily="65" charset="-120"/>
                    <a:cs typeface="Arial" panose="020B0604020202020204" pitchFamily="34" charset="0"/>
                  </a:rPr>
                  <a:t>％</a:t>
                </a:r>
              </a:p>
            </c:rich>
          </c:tx>
          <c:layout>
            <c:manualLayout>
              <c:xMode val="edge"/>
              <c:yMode val="edge"/>
              <c:x val="0.91372478440194971"/>
              <c:y val="4.521066445641663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標楷體" panose="03000509000000000000" pitchFamily="65" charset="-120"/>
                  <a:ea typeface="標楷體" panose="03000509000000000000" pitchFamily="65" charset="-120"/>
                  <a:cs typeface="Arial" panose="020B0604020202020204" pitchFamily="34" charset="0"/>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80781184"/>
        <c:crosses val="autoZero"/>
        <c:auto val="1"/>
        <c:lblAlgn val="ctr"/>
        <c:lblOffset val="100"/>
        <c:noMultiLvlLbl val="0"/>
      </c:catAx>
      <c:valAx>
        <c:axId val="38078118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rPr>
                  <a:t>單位：新臺幣億元</a:t>
                </a:r>
              </a:p>
            </c:rich>
          </c:tx>
          <c:layout>
            <c:manualLayout>
              <c:xMode val="edge"/>
              <c:yMode val="edge"/>
              <c:x val="2.7675652692946091E-2"/>
              <c:y val="3.0303201347143434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80773640"/>
        <c:crosses val="autoZero"/>
        <c:crossBetween val="between"/>
        <c:majorUnit val="2000"/>
      </c:valAx>
      <c:valAx>
        <c:axId val="137012081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1370123727"/>
        <c:crosses val="max"/>
        <c:crossBetween val="between"/>
      </c:valAx>
      <c:catAx>
        <c:axId val="1370123727"/>
        <c:scaling>
          <c:orientation val="minMax"/>
        </c:scaling>
        <c:delete val="1"/>
        <c:axPos val="b"/>
        <c:numFmt formatCode="General" sourceLinked="1"/>
        <c:majorTickMark val="out"/>
        <c:minorTickMark val="none"/>
        <c:tickLblPos val="nextTo"/>
        <c:crossAx val="1370120815"/>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ln>
                  <a:noFill/>
                </a:ln>
                <a:solidFill>
                  <a:schemeClr val="tx1"/>
                </a:solidFill>
                <a:latin typeface="Arial" panose="020B0604020202020204" pitchFamily="34" charset="0"/>
                <a:ea typeface="標楷體" panose="03000509000000000000" pitchFamily="65" charset="-120"/>
                <a:cs typeface="Arial" panose="020B0604020202020204" pitchFamily="34" charset="0"/>
              </a:defRPr>
            </a:pPr>
            <a:endParaRPr lang="zh-TW"/>
          </a:p>
        </c:txPr>
      </c:dTable>
      <c:spPr>
        <a:solidFill>
          <a:schemeClr val="accent4">
            <a:lumMod val="40000"/>
            <a:lumOff val="60000"/>
          </a:schemeClr>
        </a:solid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r>
              <a:rPr lang="zh-TW" altLang="en-US" sz="1400" b="1">
                <a:solidFill>
                  <a:schemeClr val="tx1"/>
                </a:solidFill>
                <a:latin typeface="標楷體" panose="03000509000000000000" pitchFamily="65" charset="-120"/>
                <a:ea typeface="標楷體" panose="03000509000000000000" pitchFamily="65" charset="-120"/>
              </a:rPr>
              <a:t>圖</a:t>
            </a:r>
            <a:r>
              <a:rPr lang="en-US" altLang="zh-TW" sz="1400" b="1">
                <a:solidFill>
                  <a:schemeClr val="tx1"/>
                </a:solidFill>
                <a:latin typeface="標楷體" panose="03000509000000000000" pitchFamily="65" charset="-120"/>
                <a:ea typeface="標楷體" panose="03000509000000000000" pitchFamily="65" charset="-120"/>
              </a:rPr>
              <a:t>2</a:t>
            </a:r>
            <a:r>
              <a:rPr lang="en-US" altLang="zh-TW" sz="1400" b="1" baseline="0">
                <a:solidFill>
                  <a:schemeClr val="tx1"/>
                </a:solidFill>
                <a:latin typeface="標楷體" panose="03000509000000000000" pitchFamily="65" charset="-120"/>
                <a:ea typeface="標楷體" panose="03000509000000000000" pitchFamily="65" charset="-120"/>
              </a:rPr>
              <a:t> </a:t>
            </a:r>
            <a:r>
              <a:rPr lang="zh-TW" altLang="en-US" sz="1400" b="1" baseline="0">
                <a:solidFill>
                  <a:schemeClr val="tx1"/>
                </a:solidFill>
                <a:latin typeface="標楷體" panose="03000509000000000000" pitchFamily="65" charset="-120"/>
                <a:ea typeface="標楷體" panose="03000509000000000000" pitchFamily="65" charset="-120"/>
              </a:rPr>
              <a:t>歲出預算執行情形</a:t>
            </a:r>
            <a:endParaRPr lang="zh-TW" altLang="en-US" sz="1400" b="1">
              <a:solidFill>
                <a:schemeClr val="tx1"/>
              </a:solidFill>
              <a:latin typeface="標楷體" panose="03000509000000000000" pitchFamily="65" charset="-120"/>
              <a:ea typeface="標楷體" panose="03000509000000000000" pitchFamily="65" charset="-120"/>
            </a:endParaRPr>
          </a:p>
        </c:rich>
      </c:tx>
      <c:layout>
        <c:manualLayout>
          <c:xMode val="edge"/>
          <c:yMode val="edge"/>
          <c:x val="0.33546018459404287"/>
          <c:y val="0.9254274500603625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endParaRPr lang="zh-TW"/>
        </a:p>
      </c:txPr>
    </c:title>
    <c:autoTitleDeleted val="0"/>
    <c:plotArea>
      <c:layout>
        <c:manualLayout>
          <c:layoutTarget val="inner"/>
          <c:xMode val="edge"/>
          <c:yMode val="edge"/>
          <c:x val="0.11519427402862986"/>
          <c:y val="0.10135456531620698"/>
          <c:w val="0.81677661481339225"/>
          <c:h val="0.61384028113804201"/>
        </c:manualLayout>
      </c:layout>
      <c:barChart>
        <c:barDir val="col"/>
        <c:grouping val="clustered"/>
        <c:varyColors val="0"/>
        <c:ser>
          <c:idx val="0"/>
          <c:order val="0"/>
          <c:tx>
            <c:strRef>
              <c:f>工作表1!$B$1</c:f>
              <c:strCache>
                <c:ptCount val="1"/>
                <c:pt idx="0">
                  <c:v>分配數(A)</c:v>
                </c:pt>
              </c:strCache>
            </c:strRef>
          </c:tx>
          <c:spPr>
            <a:pattFill prst="trellis">
              <a:fgClr>
                <a:srgbClr val="5B9BD5">
                  <a:lumMod val="75000"/>
                </a:srgbClr>
              </a:fgClr>
              <a:bgClr>
                <a:sysClr val="window" lastClr="FFFFFF"/>
              </a:bgClr>
            </a:pattFill>
            <a:ln>
              <a:noFill/>
            </a:ln>
            <a:effectLst/>
            <a:scene3d>
              <a:camera prst="orthographicFront"/>
              <a:lightRig rig="threePt" dir="t"/>
            </a:scene3d>
            <a:sp3d/>
          </c:spPr>
          <c:invertIfNegative val="0"/>
          <c:dPt>
            <c:idx val="0"/>
            <c:invertIfNegative val="0"/>
            <c:bubble3D val="0"/>
            <c:spPr>
              <a:pattFill prst="trellis">
                <a:fgClr>
                  <a:srgbClr val="5B9BD5">
                    <a:lumMod val="75000"/>
                  </a:srgbClr>
                </a:fgClr>
                <a:bgClr>
                  <a:sysClr val="window" lastClr="FFFFFF"/>
                </a:bgClr>
              </a:pattFill>
              <a:ln>
                <a:noFill/>
              </a:ln>
              <a:effectLst/>
              <a:scene3d>
                <a:camera prst="orthographicFront"/>
                <a:lightRig rig="threePt" dir="t"/>
              </a:scene3d>
              <a:sp3d/>
            </c:spPr>
            <c:extLst>
              <c:ext xmlns:c16="http://schemas.microsoft.com/office/drawing/2014/chart" uri="{C3380CC4-5D6E-409C-BE32-E72D297353CC}">
                <c16:uniqueId val="{00000001-E028-4128-9303-0E787706CCA3}"/>
              </c:ext>
            </c:extLst>
          </c:dPt>
          <c:cat>
            <c:strRef>
              <c:f>工作表1!$A$2:$A$27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科技部</c:v>
                </c:pt>
                <c:pt idx="22">
                  <c:v>金管會</c:v>
                </c:pt>
                <c:pt idx="23">
                  <c:v>海委會</c:v>
                </c:pt>
                <c:pt idx="24">
                  <c:v>輔導會</c:v>
                </c:pt>
                <c:pt idx="25">
                  <c:v>省市地方政府</c:v>
                </c:pt>
              </c:strCache>
            </c:strRef>
          </c:cat>
          <c:val>
            <c:numRef>
              <c:f>工作表1!$B$2:$B$27</c:f>
              <c:numCache>
                <c:formatCode>#,##0</c:formatCode>
                <c:ptCount val="26"/>
                <c:pt idx="0">
                  <c:v>68</c:v>
                </c:pt>
                <c:pt idx="1">
                  <c:v>125</c:v>
                </c:pt>
                <c:pt idx="2">
                  <c:v>17</c:v>
                </c:pt>
                <c:pt idx="3">
                  <c:v>124</c:v>
                </c:pt>
                <c:pt idx="4">
                  <c:v>177</c:v>
                </c:pt>
                <c:pt idx="5">
                  <c:v>12</c:v>
                </c:pt>
                <c:pt idx="6">
                  <c:v>443</c:v>
                </c:pt>
                <c:pt idx="7">
                  <c:v>140</c:v>
                </c:pt>
                <c:pt idx="8">
                  <c:v>1550</c:v>
                </c:pt>
                <c:pt idx="9">
                  <c:v>1037</c:v>
                </c:pt>
                <c:pt idx="10">
                  <c:v>1383</c:v>
                </c:pt>
                <c:pt idx="11">
                  <c:v>189</c:v>
                </c:pt>
                <c:pt idx="12">
                  <c:v>236</c:v>
                </c:pt>
                <c:pt idx="13">
                  <c:v>346</c:v>
                </c:pt>
                <c:pt idx="14">
                  <c:v>553</c:v>
                </c:pt>
                <c:pt idx="15">
                  <c:v>6</c:v>
                </c:pt>
                <c:pt idx="16">
                  <c:v>12</c:v>
                </c:pt>
                <c:pt idx="17">
                  <c:v>543</c:v>
                </c:pt>
                <c:pt idx="18">
                  <c:v>1501</c:v>
                </c:pt>
                <c:pt idx="19">
                  <c:v>18</c:v>
                </c:pt>
                <c:pt idx="20">
                  <c:v>92</c:v>
                </c:pt>
                <c:pt idx="21">
                  <c:v>182</c:v>
                </c:pt>
                <c:pt idx="22">
                  <c:v>8</c:v>
                </c:pt>
                <c:pt idx="23">
                  <c:v>90</c:v>
                </c:pt>
                <c:pt idx="24">
                  <c:v>815</c:v>
                </c:pt>
                <c:pt idx="25">
                  <c:v>814</c:v>
                </c:pt>
              </c:numCache>
            </c:numRef>
          </c:val>
          <c:extLst>
            <c:ext xmlns:c16="http://schemas.microsoft.com/office/drawing/2014/chart" uri="{C3380CC4-5D6E-409C-BE32-E72D297353CC}">
              <c16:uniqueId val="{00000002-E028-4128-9303-0E787706CCA3}"/>
            </c:ext>
          </c:extLst>
        </c:ser>
        <c:ser>
          <c:idx val="1"/>
          <c:order val="1"/>
          <c:tx>
            <c:strRef>
              <c:f>工作表1!$C$1</c:f>
              <c:strCache>
                <c:ptCount val="1"/>
                <c:pt idx="0">
                  <c:v>執行數(B)</c:v>
                </c:pt>
              </c:strCache>
            </c:strRef>
          </c:tx>
          <c:spPr>
            <a:pattFill prst="wdUpDiag">
              <a:fgClr>
                <a:srgbClr val="FF33CC"/>
              </a:fgClr>
              <a:bgClr>
                <a:sysClr val="window" lastClr="FFFFFF"/>
              </a:bgClr>
            </a:pattFill>
            <a:ln>
              <a:noFill/>
            </a:ln>
            <a:effectLst/>
            <a:scene3d>
              <a:camera prst="orthographicFront"/>
              <a:lightRig rig="threePt" dir="t"/>
            </a:scene3d>
          </c:spPr>
          <c:invertIfNegative val="0"/>
          <c:cat>
            <c:strRef>
              <c:f>工作表1!$A$2:$A$27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科技部</c:v>
                </c:pt>
                <c:pt idx="22">
                  <c:v>金管會</c:v>
                </c:pt>
                <c:pt idx="23">
                  <c:v>海委會</c:v>
                </c:pt>
                <c:pt idx="24">
                  <c:v>輔導會</c:v>
                </c:pt>
                <c:pt idx="25">
                  <c:v>省市地方政府</c:v>
                </c:pt>
              </c:strCache>
            </c:strRef>
          </c:cat>
          <c:val>
            <c:numRef>
              <c:f>工作表1!$C$2:$C$27</c:f>
              <c:numCache>
                <c:formatCode>#,##0</c:formatCode>
                <c:ptCount val="26"/>
                <c:pt idx="0">
                  <c:v>56</c:v>
                </c:pt>
                <c:pt idx="1">
                  <c:v>112</c:v>
                </c:pt>
                <c:pt idx="2">
                  <c:v>16</c:v>
                </c:pt>
                <c:pt idx="3">
                  <c:v>119</c:v>
                </c:pt>
                <c:pt idx="4">
                  <c:v>168</c:v>
                </c:pt>
                <c:pt idx="5">
                  <c:v>11</c:v>
                </c:pt>
                <c:pt idx="6">
                  <c:v>417</c:v>
                </c:pt>
                <c:pt idx="7">
                  <c:v>110</c:v>
                </c:pt>
                <c:pt idx="8">
                  <c:v>1440</c:v>
                </c:pt>
                <c:pt idx="9">
                  <c:v>928</c:v>
                </c:pt>
                <c:pt idx="10">
                  <c:v>1154</c:v>
                </c:pt>
                <c:pt idx="11">
                  <c:v>177</c:v>
                </c:pt>
                <c:pt idx="12">
                  <c:v>219</c:v>
                </c:pt>
                <c:pt idx="13">
                  <c:v>292</c:v>
                </c:pt>
                <c:pt idx="14">
                  <c:v>532</c:v>
                </c:pt>
                <c:pt idx="15">
                  <c:v>6</c:v>
                </c:pt>
                <c:pt idx="16">
                  <c:v>12</c:v>
                </c:pt>
                <c:pt idx="17">
                  <c:v>501</c:v>
                </c:pt>
                <c:pt idx="18">
                  <c:v>1468</c:v>
                </c:pt>
                <c:pt idx="19">
                  <c:v>15</c:v>
                </c:pt>
                <c:pt idx="20">
                  <c:v>84</c:v>
                </c:pt>
                <c:pt idx="21">
                  <c:v>181</c:v>
                </c:pt>
                <c:pt idx="22">
                  <c:v>8</c:v>
                </c:pt>
                <c:pt idx="23">
                  <c:v>86</c:v>
                </c:pt>
                <c:pt idx="24">
                  <c:v>765</c:v>
                </c:pt>
                <c:pt idx="25">
                  <c:v>805</c:v>
                </c:pt>
              </c:numCache>
            </c:numRef>
          </c:val>
          <c:extLst>
            <c:ext xmlns:c16="http://schemas.microsoft.com/office/drawing/2014/chart" uri="{C3380CC4-5D6E-409C-BE32-E72D297353CC}">
              <c16:uniqueId val="{00000003-E028-4128-9303-0E787706CCA3}"/>
            </c:ext>
          </c:extLst>
        </c:ser>
        <c:dLbls>
          <c:showLegendKey val="0"/>
          <c:showVal val="0"/>
          <c:showCatName val="0"/>
          <c:showSerName val="0"/>
          <c:showPercent val="0"/>
          <c:showBubbleSize val="0"/>
        </c:dLbls>
        <c:gapWidth val="219"/>
        <c:overlap val="-27"/>
        <c:axId val="380773640"/>
        <c:axId val="380781184"/>
      </c:barChart>
      <c:lineChart>
        <c:grouping val="standard"/>
        <c:varyColors val="0"/>
        <c:ser>
          <c:idx val="2"/>
          <c:order val="2"/>
          <c:tx>
            <c:strRef>
              <c:f>工作表1!$D$1</c:f>
              <c:strCache>
                <c:ptCount val="1"/>
                <c:pt idx="0">
                  <c:v>％(B/A)</c:v>
                </c:pt>
              </c:strCache>
            </c:strRef>
          </c:tx>
          <c:spPr>
            <a:ln w="19050" cap="rnd">
              <a:solidFill>
                <a:srgbClr val="FF0000"/>
              </a:solidFill>
              <a:round/>
            </a:ln>
            <a:effectLst/>
          </c:spPr>
          <c:marker>
            <c:symbol val="circle"/>
            <c:size val="7"/>
            <c:spPr>
              <a:solidFill>
                <a:srgbClr val="FF0000"/>
              </a:solidFill>
              <a:ln w="9525">
                <a:solidFill>
                  <a:schemeClr val="accent3"/>
                </a:solidFill>
              </a:ln>
              <a:effectLst/>
            </c:spPr>
          </c:marker>
          <c:cat>
            <c:strRef>
              <c:f>工作表1!$A$2:$A$27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科技部</c:v>
                </c:pt>
                <c:pt idx="22">
                  <c:v>金管會</c:v>
                </c:pt>
                <c:pt idx="23">
                  <c:v>海委會</c:v>
                </c:pt>
                <c:pt idx="24">
                  <c:v>輔導會</c:v>
                </c:pt>
                <c:pt idx="25">
                  <c:v>省市地方政府</c:v>
                </c:pt>
              </c:strCache>
            </c:strRef>
          </c:cat>
          <c:val>
            <c:numRef>
              <c:f>工作表1!$D$2:$D$27</c:f>
              <c:numCache>
                <c:formatCode>General</c:formatCode>
                <c:ptCount val="26"/>
                <c:pt idx="0">
                  <c:v>82.9</c:v>
                </c:pt>
                <c:pt idx="1">
                  <c:v>89.5</c:v>
                </c:pt>
                <c:pt idx="2">
                  <c:v>92.4</c:v>
                </c:pt>
                <c:pt idx="3">
                  <c:v>95.6</c:v>
                </c:pt>
                <c:pt idx="4">
                  <c:v>95.2</c:v>
                </c:pt>
                <c:pt idx="5">
                  <c:v>91</c:v>
                </c:pt>
                <c:pt idx="6">
                  <c:v>94</c:v>
                </c:pt>
                <c:pt idx="7">
                  <c:v>78.599999999999994</c:v>
                </c:pt>
                <c:pt idx="8">
                  <c:v>92.9</c:v>
                </c:pt>
                <c:pt idx="9">
                  <c:v>89.4</c:v>
                </c:pt>
                <c:pt idx="10">
                  <c:v>83.5</c:v>
                </c:pt>
                <c:pt idx="11">
                  <c:v>93.8</c:v>
                </c:pt>
                <c:pt idx="12">
                  <c:v>92.8</c:v>
                </c:pt>
                <c:pt idx="13">
                  <c:v>84.3</c:v>
                </c:pt>
                <c:pt idx="14">
                  <c:v>96.2</c:v>
                </c:pt>
                <c:pt idx="15">
                  <c:v>97.4</c:v>
                </c:pt>
                <c:pt idx="16">
                  <c:v>94.9</c:v>
                </c:pt>
                <c:pt idx="17">
                  <c:v>92.1</c:v>
                </c:pt>
                <c:pt idx="18">
                  <c:v>97.8</c:v>
                </c:pt>
                <c:pt idx="19">
                  <c:v>83.4</c:v>
                </c:pt>
                <c:pt idx="20">
                  <c:v>91.5</c:v>
                </c:pt>
                <c:pt idx="21">
                  <c:v>99.4</c:v>
                </c:pt>
                <c:pt idx="22">
                  <c:v>95.1</c:v>
                </c:pt>
                <c:pt idx="23">
                  <c:v>95.7</c:v>
                </c:pt>
                <c:pt idx="24">
                  <c:v>93.9</c:v>
                </c:pt>
                <c:pt idx="25">
                  <c:v>98.8</c:v>
                </c:pt>
              </c:numCache>
            </c:numRef>
          </c:val>
          <c:smooth val="0"/>
          <c:extLst>
            <c:ext xmlns:c16="http://schemas.microsoft.com/office/drawing/2014/chart" uri="{C3380CC4-5D6E-409C-BE32-E72D297353CC}">
              <c16:uniqueId val="{00000009-E028-4128-9303-0E787706CCA3}"/>
            </c:ext>
          </c:extLst>
        </c:ser>
        <c:dLbls>
          <c:showLegendKey val="0"/>
          <c:showVal val="0"/>
          <c:showCatName val="0"/>
          <c:showSerName val="0"/>
          <c:showPercent val="0"/>
          <c:showBubbleSize val="0"/>
        </c:dLbls>
        <c:marker val="1"/>
        <c:smooth val="0"/>
        <c:axId val="374025904"/>
        <c:axId val="374018360"/>
      </c:lineChart>
      <c:catAx>
        <c:axId val="38077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80781184"/>
        <c:crosses val="autoZero"/>
        <c:auto val="1"/>
        <c:lblAlgn val="ctr"/>
        <c:lblOffset val="100"/>
        <c:noMultiLvlLbl val="0"/>
      </c:catAx>
      <c:valAx>
        <c:axId val="38078118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rPr>
                  <a:t>單位：新臺幣億元</a:t>
                </a:r>
              </a:p>
            </c:rich>
          </c:tx>
          <c:layout>
            <c:manualLayout>
              <c:xMode val="edge"/>
              <c:yMode val="edge"/>
              <c:x val="1.5823777583357634E-2"/>
              <c:y val="2.017661716336090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80773640"/>
        <c:crosses val="autoZero"/>
        <c:crossBetween val="between"/>
      </c:valAx>
      <c:valAx>
        <c:axId val="374018360"/>
        <c:scaling>
          <c:orientation val="minMax"/>
          <c:max val="100"/>
        </c:scaling>
        <c:delete val="0"/>
        <c:axPos val="r"/>
        <c:title>
          <c:tx>
            <c:rich>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cs typeface="Arial" panose="020B0604020202020204" pitchFamily="34" charset="0"/>
                  </a:rPr>
                  <a:t>％</a:t>
                </a:r>
              </a:p>
            </c:rich>
          </c:tx>
          <c:layout>
            <c:manualLayout>
              <c:xMode val="edge"/>
              <c:yMode val="edge"/>
              <c:x val="0.95538119957227574"/>
              <c:y val="2.3122894448320542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74025904"/>
        <c:crosses val="max"/>
        <c:crossBetween val="between"/>
      </c:valAx>
      <c:catAx>
        <c:axId val="374025904"/>
        <c:scaling>
          <c:orientation val="minMax"/>
        </c:scaling>
        <c:delete val="1"/>
        <c:axPos val="b"/>
        <c:numFmt formatCode="General" sourceLinked="1"/>
        <c:majorTickMark val="out"/>
        <c:minorTickMark val="none"/>
        <c:tickLblPos val="nextTo"/>
        <c:crossAx val="37401836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0" i="0" u="none" strike="noStrike" kern="1200" baseline="0">
                <a:ln>
                  <a:noFill/>
                </a:ln>
                <a:solidFill>
                  <a:schemeClr val="tx1"/>
                </a:solidFill>
                <a:latin typeface="Arial" panose="020B0604020202020204" pitchFamily="34" charset="0"/>
                <a:ea typeface="標楷體" panose="03000509000000000000" pitchFamily="65" charset="-120"/>
                <a:cs typeface="Arial" panose="020B0604020202020204" pitchFamily="34" charset="0"/>
              </a:defRPr>
            </a:pPr>
            <a:endParaRPr lang="zh-TW"/>
          </a:p>
        </c:txPr>
      </c:dTable>
      <c:spPr>
        <a:solidFill>
          <a:srgbClr val="FFC000">
            <a:lumMod val="40000"/>
            <a:lumOff val="60000"/>
          </a:srgbClr>
        </a:solidFill>
        <a:ln>
          <a:noFill/>
        </a:ln>
        <a:effectLst/>
      </c:spPr>
    </c:plotArea>
    <c:plotVisOnly val="1"/>
    <c:dispBlanksAs val="gap"/>
    <c:showDLblsOverMax val="0"/>
  </c:chart>
  <c:spPr>
    <a:solidFill>
      <a:schemeClr val="bg1"/>
    </a:solidFill>
    <a:ln w="9525" cap="flat" cmpd="sng" algn="ctr">
      <a:noFill/>
      <a:round/>
    </a:ln>
    <a:effectLst/>
  </c:spPr>
  <c:txPr>
    <a:bodyPr rot="0"/>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360F-5C5A-445A-806B-F87CC58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761</TotalTime>
  <Pages>5</Pages>
  <Words>1936</Words>
  <Characters>349</Characters>
  <Application>Microsoft Office Word</Application>
  <DocSecurity>0</DocSecurity>
  <Lines>2</Lines>
  <Paragraphs>4</Paragraphs>
  <ScaleCrop>false</ScaleCrop>
  <Company>行政院主計處</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陳淑萍</cp:lastModifiedBy>
  <cp:revision>199</cp:revision>
  <cp:lastPrinted>2019-08-21T02:27:00Z</cp:lastPrinted>
  <dcterms:created xsi:type="dcterms:W3CDTF">2018-07-26T06:59:00Z</dcterms:created>
  <dcterms:modified xsi:type="dcterms:W3CDTF">2019-08-21T02:27:00Z</dcterms:modified>
</cp:coreProperties>
</file>