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Ex3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912" w:rsidRPr="00694BFB" w:rsidRDefault="006A021D" w:rsidP="006A021D">
      <w:pPr>
        <w:adjustRightInd w:val="0"/>
        <w:spacing w:after="120" w:line="560" w:lineRule="exact"/>
        <w:jc w:val="center"/>
        <w:textAlignment w:val="baseline"/>
        <w:rPr>
          <w:rFonts w:ascii="標楷體" w:eastAsia="標楷體" w:hAnsi="標楷體"/>
          <w:b/>
          <w:kern w:val="0"/>
          <w:sz w:val="42"/>
          <w:szCs w:val="42"/>
        </w:rPr>
      </w:pPr>
      <w:r w:rsidRPr="00694BFB">
        <w:rPr>
          <w:rFonts w:ascii="標楷體" w:eastAsia="標楷體" w:hAnsi="標楷體" w:hint="eastAsia"/>
          <w:b/>
          <w:kern w:val="0"/>
          <w:sz w:val="42"/>
          <w:szCs w:val="42"/>
        </w:rPr>
        <w:t>中華民國</w:t>
      </w:r>
      <w:proofErr w:type="gramStart"/>
      <w:r w:rsidR="002E5F89" w:rsidRPr="00694BFB">
        <w:rPr>
          <w:rFonts w:ascii="標楷體" w:eastAsia="標楷體" w:hAnsi="標楷體" w:hint="eastAsia"/>
          <w:b/>
          <w:kern w:val="0"/>
          <w:sz w:val="42"/>
          <w:szCs w:val="42"/>
        </w:rPr>
        <w:t>1</w:t>
      </w:r>
      <w:r w:rsidR="007D6852" w:rsidRPr="00694BFB">
        <w:rPr>
          <w:rFonts w:ascii="標楷體" w:eastAsia="標楷體" w:hAnsi="標楷體" w:hint="eastAsia"/>
          <w:b/>
          <w:kern w:val="0"/>
          <w:sz w:val="42"/>
          <w:szCs w:val="42"/>
        </w:rPr>
        <w:t>1</w:t>
      </w:r>
      <w:r w:rsidR="00694BFB" w:rsidRPr="00694BFB">
        <w:rPr>
          <w:rFonts w:ascii="標楷體" w:eastAsia="標楷體" w:hAnsi="標楷體" w:hint="eastAsia"/>
          <w:b/>
          <w:kern w:val="0"/>
          <w:sz w:val="42"/>
          <w:szCs w:val="42"/>
        </w:rPr>
        <w:t>1</w:t>
      </w:r>
      <w:proofErr w:type="gramEnd"/>
      <w:r w:rsidR="002E5F89" w:rsidRPr="00694BFB">
        <w:rPr>
          <w:rFonts w:ascii="標楷體" w:eastAsia="標楷體" w:hAnsi="標楷體" w:hint="eastAsia"/>
          <w:b/>
          <w:kern w:val="0"/>
          <w:sz w:val="42"/>
          <w:szCs w:val="42"/>
        </w:rPr>
        <w:t>年度</w:t>
      </w:r>
    </w:p>
    <w:p w:rsidR="006A021D" w:rsidRPr="00694BFB" w:rsidRDefault="006A021D" w:rsidP="006A021D">
      <w:pPr>
        <w:adjustRightInd w:val="0"/>
        <w:spacing w:after="120" w:line="560" w:lineRule="exact"/>
        <w:jc w:val="center"/>
        <w:textAlignment w:val="baseline"/>
        <w:rPr>
          <w:rFonts w:ascii="標楷體" w:eastAsia="標楷體" w:hAnsi="標楷體"/>
          <w:b/>
          <w:spacing w:val="-6"/>
          <w:kern w:val="0"/>
          <w:sz w:val="42"/>
          <w:szCs w:val="42"/>
        </w:rPr>
      </w:pPr>
      <w:r w:rsidRPr="00694BFB">
        <w:rPr>
          <w:rFonts w:ascii="標楷體" w:eastAsia="標楷體" w:hAnsi="標楷體" w:hint="eastAsia"/>
          <w:b/>
          <w:spacing w:val="-6"/>
          <w:kern w:val="0"/>
          <w:sz w:val="42"/>
          <w:szCs w:val="42"/>
        </w:rPr>
        <w:t>中央政府總預算附屬單位預算半年結算</w:t>
      </w:r>
      <w:r w:rsidR="002947DA" w:rsidRPr="00694BFB">
        <w:rPr>
          <w:rFonts w:ascii="標楷體" w:eastAsia="標楷體" w:hAnsi="標楷體" w:hint="eastAsia"/>
          <w:b/>
          <w:spacing w:val="-6"/>
          <w:kern w:val="0"/>
          <w:sz w:val="42"/>
          <w:szCs w:val="42"/>
        </w:rPr>
        <w:t>報告</w:t>
      </w:r>
      <w:r w:rsidR="00D973B6" w:rsidRPr="00694BFB">
        <w:rPr>
          <w:rFonts w:ascii="標楷體" w:eastAsia="標楷體" w:hAnsi="標楷體" w:hint="eastAsia"/>
          <w:b/>
          <w:spacing w:val="-6"/>
          <w:kern w:val="0"/>
          <w:sz w:val="42"/>
          <w:szCs w:val="42"/>
        </w:rPr>
        <w:t>及綜計表</w:t>
      </w:r>
    </w:p>
    <w:p w:rsidR="006A021D" w:rsidRPr="00694BFB" w:rsidRDefault="006A021D" w:rsidP="006A021D">
      <w:pPr>
        <w:adjustRightInd w:val="0"/>
        <w:spacing w:after="120" w:line="560" w:lineRule="exact"/>
        <w:jc w:val="center"/>
        <w:textAlignment w:val="baseline"/>
        <w:rPr>
          <w:rFonts w:ascii="標楷體" w:eastAsia="標楷體" w:hAnsi="標楷體"/>
          <w:b/>
          <w:kern w:val="0"/>
          <w:sz w:val="42"/>
          <w:szCs w:val="42"/>
        </w:rPr>
      </w:pPr>
      <w:r w:rsidRPr="00694BFB">
        <w:rPr>
          <w:rFonts w:ascii="標楷體" w:eastAsia="標楷體" w:hAnsi="標楷體" w:hint="eastAsia"/>
          <w:b/>
          <w:kern w:val="0"/>
          <w:sz w:val="42"/>
          <w:szCs w:val="42"/>
        </w:rPr>
        <w:t>（非營業部分）總說明</w:t>
      </w:r>
    </w:p>
    <w:p w:rsidR="00781912" w:rsidRPr="00694BFB" w:rsidRDefault="002E5F89" w:rsidP="00100FE0">
      <w:pPr>
        <w:pStyle w:val="a5"/>
        <w:spacing w:beforeLines="100" w:before="240" w:line="540" w:lineRule="exact"/>
        <w:ind w:firstLine="675"/>
        <w:rPr>
          <w:rFonts w:ascii="標楷體" w:eastAsia="標楷體" w:hAnsi="標楷體"/>
          <w:spacing w:val="20"/>
          <w:szCs w:val="30"/>
        </w:rPr>
      </w:pPr>
      <w:proofErr w:type="gramStart"/>
      <w:r w:rsidRPr="00694BFB">
        <w:rPr>
          <w:rFonts w:ascii="標楷體" w:eastAsia="標楷體" w:hAnsi="標楷體" w:hint="eastAsia"/>
          <w:spacing w:val="20"/>
          <w:szCs w:val="30"/>
        </w:rPr>
        <w:t>1</w:t>
      </w:r>
      <w:r w:rsidR="007D6852" w:rsidRPr="00694BFB">
        <w:rPr>
          <w:rFonts w:ascii="標楷體" w:eastAsia="標楷體" w:hAnsi="標楷體" w:hint="eastAsia"/>
          <w:spacing w:val="20"/>
          <w:szCs w:val="30"/>
        </w:rPr>
        <w:t>1</w:t>
      </w:r>
      <w:r w:rsidR="00694BFB" w:rsidRPr="00694BFB">
        <w:rPr>
          <w:rFonts w:ascii="標楷體" w:eastAsia="標楷體" w:hAnsi="標楷體" w:hint="eastAsia"/>
          <w:spacing w:val="20"/>
          <w:szCs w:val="30"/>
        </w:rPr>
        <w:t>1</w:t>
      </w:r>
      <w:proofErr w:type="gramEnd"/>
      <w:r w:rsidRPr="00694BFB">
        <w:rPr>
          <w:rFonts w:ascii="標楷體" w:eastAsia="標楷體" w:hAnsi="標楷體" w:hint="eastAsia"/>
          <w:spacing w:val="20"/>
          <w:szCs w:val="30"/>
        </w:rPr>
        <w:t>年度</w:t>
      </w:r>
      <w:r w:rsidR="009D4601" w:rsidRPr="00694BFB">
        <w:rPr>
          <w:rFonts w:ascii="標楷體" w:eastAsia="標楷體" w:hAnsi="標楷體" w:hint="eastAsia"/>
          <w:spacing w:val="20"/>
          <w:szCs w:val="30"/>
        </w:rPr>
        <w:t>（以下簡稱本年度）</w:t>
      </w:r>
      <w:r w:rsidR="00F214C8" w:rsidRPr="00694BFB">
        <w:rPr>
          <w:rFonts w:ascii="標楷體" w:eastAsia="標楷體" w:hAnsi="標楷體" w:hint="eastAsia"/>
          <w:spacing w:val="20"/>
          <w:szCs w:val="30"/>
        </w:rPr>
        <w:t>截至</w:t>
      </w:r>
      <w:proofErr w:type="gramStart"/>
      <w:r w:rsidR="00F214C8" w:rsidRPr="00694BFB">
        <w:rPr>
          <w:rFonts w:ascii="標楷體" w:eastAsia="標楷體" w:hAnsi="標楷體" w:hint="eastAsia"/>
          <w:spacing w:val="20"/>
          <w:szCs w:val="30"/>
        </w:rPr>
        <w:t>6月底止</w:t>
      </w:r>
      <w:r w:rsidR="002839CD" w:rsidRPr="00694BFB">
        <w:rPr>
          <w:rFonts w:ascii="標楷體" w:eastAsia="標楷體" w:hAnsi="標楷體" w:hint="eastAsia"/>
          <w:spacing w:val="20"/>
          <w:szCs w:val="30"/>
        </w:rPr>
        <w:t>非營</w:t>
      </w:r>
      <w:proofErr w:type="gramEnd"/>
      <w:r w:rsidR="002839CD" w:rsidRPr="00694BFB">
        <w:rPr>
          <w:rFonts w:ascii="標楷體" w:eastAsia="標楷體" w:hAnsi="標楷體" w:hint="eastAsia"/>
          <w:spacing w:val="20"/>
          <w:szCs w:val="30"/>
        </w:rPr>
        <w:t>業特種基金</w:t>
      </w:r>
      <w:r w:rsidR="00781912" w:rsidRPr="00694BFB">
        <w:rPr>
          <w:rFonts w:ascii="標楷體" w:eastAsia="標楷體" w:hAnsi="標楷體" w:hint="eastAsia"/>
          <w:spacing w:val="20"/>
          <w:szCs w:val="30"/>
        </w:rPr>
        <w:t>計有</w:t>
      </w:r>
      <w:r w:rsidR="00CC1EAD" w:rsidRPr="00694BFB">
        <w:rPr>
          <w:rFonts w:ascii="標楷體" w:eastAsia="標楷體" w:hAnsi="標楷體" w:hint="eastAsia"/>
          <w:spacing w:val="20"/>
          <w:szCs w:val="30"/>
        </w:rPr>
        <w:t>10</w:t>
      </w:r>
      <w:r w:rsidR="00694BFB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694BFB">
        <w:rPr>
          <w:rFonts w:ascii="標楷體" w:eastAsia="標楷體" w:hAnsi="標楷體" w:hint="eastAsia"/>
          <w:spacing w:val="20"/>
          <w:szCs w:val="30"/>
        </w:rPr>
        <w:t>單位，包括作業基金</w:t>
      </w:r>
      <w:r w:rsidR="00E8135B" w:rsidRPr="00694BFB">
        <w:rPr>
          <w:rFonts w:ascii="標楷體" w:eastAsia="標楷體" w:hAnsi="標楷體" w:hint="eastAsia"/>
          <w:spacing w:val="20"/>
          <w:szCs w:val="30"/>
        </w:rPr>
        <w:t>7</w:t>
      </w:r>
      <w:r w:rsidR="007D6852" w:rsidRPr="00694BFB">
        <w:rPr>
          <w:rFonts w:ascii="標楷體" w:eastAsia="標楷體" w:hAnsi="標楷體" w:hint="eastAsia"/>
          <w:spacing w:val="20"/>
          <w:szCs w:val="30"/>
        </w:rPr>
        <w:t>5</w:t>
      </w:r>
      <w:r w:rsidR="00781912" w:rsidRPr="00694BFB">
        <w:rPr>
          <w:rFonts w:ascii="標楷體" w:eastAsia="標楷體" w:hAnsi="標楷體" w:hint="eastAsia"/>
          <w:spacing w:val="20"/>
          <w:szCs w:val="30"/>
        </w:rPr>
        <w:t>單位</w:t>
      </w:r>
      <w:r w:rsidR="00450A73" w:rsidRPr="00694BFB">
        <w:rPr>
          <w:rFonts w:ascii="標楷體" w:eastAsia="標楷體" w:hAnsi="標楷體" w:hint="eastAsia"/>
          <w:spacing w:val="20"/>
          <w:szCs w:val="30"/>
        </w:rPr>
        <w:t>、債務基金</w:t>
      </w:r>
      <w:r w:rsidR="00450A73" w:rsidRPr="00694BFB">
        <w:rPr>
          <w:rFonts w:ascii="標楷體" w:eastAsia="標楷體" w:hAnsi="標楷體"/>
          <w:spacing w:val="20"/>
          <w:szCs w:val="30"/>
        </w:rPr>
        <w:t>1</w:t>
      </w:r>
      <w:r w:rsidR="00450A73" w:rsidRPr="00694BFB">
        <w:rPr>
          <w:rFonts w:ascii="標楷體" w:eastAsia="標楷體" w:hAnsi="標楷體" w:hint="eastAsia"/>
          <w:spacing w:val="20"/>
          <w:szCs w:val="30"/>
        </w:rPr>
        <w:t>單位、特別收入基金</w:t>
      </w:r>
      <w:r w:rsidR="00CC1EAD" w:rsidRPr="00694BFB">
        <w:rPr>
          <w:rFonts w:ascii="標楷體" w:eastAsia="標楷體" w:hAnsi="標楷體" w:hint="eastAsia"/>
          <w:spacing w:val="20"/>
          <w:szCs w:val="30"/>
        </w:rPr>
        <w:t>2</w:t>
      </w:r>
      <w:r w:rsidR="00694BFB">
        <w:rPr>
          <w:rFonts w:ascii="標楷體" w:eastAsia="標楷體" w:hAnsi="標楷體" w:hint="eastAsia"/>
          <w:spacing w:val="20"/>
          <w:szCs w:val="30"/>
        </w:rPr>
        <w:t>6</w:t>
      </w:r>
      <w:r w:rsidR="00450A73" w:rsidRPr="00694BFB">
        <w:rPr>
          <w:rFonts w:ascii="標楷體" w:eastAsia="標楷體" w:hAnsi="標楷體" w:hint="eastAsia"/>
          <w:spacing w:val="20"/>
          <w:szCs w:val="30"/>
        </w:rPr>
        <w:t>單位及資本計畫基金</w:t>
      </w:r>
      <w:r w:rsidR="00781912" w:rsidRPr="00694BFB">
        <w:rPr>
          <w:rFonts w:ascii="標楷體" w:eastAsia="標楷體" w:hAnsi="標楷體"/>
          <w:spacing w:val="20"/>
          <w:szCs w:val="30"/>
        </w:rPr>
        <w:t>1</w:t>
      </w:r>
      <w:r w:rsidR="00781912" w:rsidRPr="00694BFB">
        <w:rPr>
          <w:rFonts w:ascii="標楷體" w:eastAsia="標楷體" w:hAnsi="標楷體" w:hint="eastAsia"/>
          <w:spacing w:val="20"/>
          <w:szCs w:val="30"/>
        </w:rPr>
        <w:t>單位</w:t>
      </w:r>
      <w:r w:rsidR="007836D2" w:rsidRPr="00694BFB">
        <w:rPr>
          <w:rFonts w:ascii="標楷體" w:eastAsia="標楷體" w:hAnsi="標楷體" w:hint="eastAsia"/>
          <w:spacing w:val="20"/>
          <w:szCs w:val="30"/>
        </w:rPr>
        <w:t>，</w:t>
      </w:r>
      <w:r w:rsidR="007D2E34" w:rsidRPr="00694BFB">
        <w:rPr>
          <w:rFonts w:ascii="標楷體" w:eastAsia="標楷體" w:hAnsi="標楷體" w:hint="eastAsia"/>
          <w:spacing w:val="20"/>
          <w:szCs w:val="30"/>
        </w:rPr>
        <w:t>其半年結算報告</w:t>
      </w:r>
      <w:r w:rsidR="000764B9" w:rsidRPr="00694BFB">
        <w:rPr>
          <w:rFonts w:ascii="標楷體" w:eastAsia="標楷體" w:hAnsi="標楷體" w:hint="eastAsia"/>
          <w:spacing w:val="20"/>
          <w:szCs w:val="30"/>
        </w:rPr>
        <w:t>依決算法第26條之1規定，</w:t>
      </w:r>
      <w:proofErr w:type="gramStart"/>
      <w:r w:rsidR="000764B9" w:rsidRPr="00694BFB">
        <w:rPr>
          <w:rFonts w:ascii="標楷體" w:eastAsia="標楷體" w:hAnsi="標楷體" w:hint="eastAsia"/>
          <w:spacing w:val="20"/>
          <w:szCs w:val="30"/>
        </w:rPr>
        <w:t>彙</w:t>
      </w:r>
      <w:r w:rsidR="007D2E34" w:rsidRPr="00694BFB">
        <w:rPr>
          <w:rFonts w:ascii="標楷體" w:eastAsia="標楷體" w:hAnsi="標楷體" w:hint="eastAsia"/>
          <w:spacing w:val="20"/>
          <w:szCs w:val="30"/>
        </w:rPr>
        <w:t>案</w:t>
      </w:r>
      <w:r w:rsidR="000764B9" w:rsidRPr="00694BFB">
        <w:rPr>
          <w:rFonts w:ascii="標楷體" w:eastAsia="標楷體" w:hAnsi="標楷體" w:hint="eastAsia"/>
          <w:spacing w:val="20"/>
          <w:szCs w:val="30"/>
        </w:rPr>
        <w:t>編</w:t>
      </w:r>
      <w:proofErr w:type="gramEnd"/>
      <w:r w:rsidR="000764B9" w:rsidRPr="00694BFB">
        <w:rPr>
          <w:rFonts w:ascii="標楷體" w:eastAsia="標楷體" w:hAnsi="標楷體" w:hint="eastAsia"/>
          <w:spacing w:val="20"/>
          <w:szCs w:val="30"/>
        </w:rPr>
        <w:t>成</w:t>
      </w:r>
      <w:bookmarkStart w:id="0" w:name="OLE_LINK3"/>
      <w:bookmarkStart w:id="1" w:name="OLE_LINK4"/>
      <w:r w:rsidR="000764B9" w:rsidRPr="00694BFB">
        <w:rPr>
          <w:rFonts w:ascii="標楷體" w:eastAsia="標楷體" w:hAnsi="標楷體" w:hint="eastAsia"/>
          <w:spacing w:val="20"/>
          <w:szCs w:val="30"/>
        </w:rPr>
        <w:t>中央政府總預算附屬單位預算半年結算報告及綜計表</w:t>
      </w:r>
      <w:bookmarkEnd w:id="0"/>
      <w:bookmarkEnd w:id="1"/>
      <w:r w:rsidR="000764B9" w:rsidRPr="00694BFB">
        <w:rPr>
          <w:rFonts w:ascii="標楷體" w:eastAsia="標楷體" w:hAnsi="標楷體" w:hint="eastAsia"/>
          <w:spacing w:val="20"/>
          <w:szCs w:val="30"/>
        </w:rPr>
        <w:t>（非營業部分）</w:t>
      </w:r>
      <w:r w:rsidR="007D2E34" w:rsidRPr="00694BFB">
        <w:rPr>
          <w:rFonts w:ascii="標楷體" w:eastAsia="標楷體" w:hAnsi="標楷體" w:hint="eastAsia"/>
          <w:spacing w:val="20"/>
          <w:szCs w:val="30"/>
        </w:rPr>
        <w:t>；</w:t>
      </w:r>
      <w:r w:rsidR="00550FFE" w:rsidRPr="00694BFB">
        <w:rPr>
          <w:rFonts w:ascii="標楷體" w:eastAsia="標楷體" w:hAnsi="標楷體" w:hint="eastAsia"/>
          <w:spacing w:val="20"/>
          <w:szCs w:val="30"/>
        </w:rPr>
        <w:t>另</w:t>
      </w:r>
      <w:r w:rsidR="007D14DE" w:rsidRPr="00694BFB">
        <w:rPr>
          <w:rFonts w:ascii="標楷體" w:eastAsia="標楷體" w:hAnsi="標楷體" w:hint="eastAsia"/>
          <w:spacing w:val="20"/>
          <w:szCs w:val="30"/>
        </w:rPr>
        <w:t>中央政府經管之信託基金，計有</w:t>
      </w:r>
      <w:r w:rsidR="00EB57D8" w:rsidRPr="00694BFB">
        <w:rPr>
          <w:rFonts w:ascii="標楷體" w:eastAsia="標楷體" w:hAnsi="標楷體" w:hint="eastAsia"/>
          <w:spacing w:val="20"/>
          <w:szCs w:val="30"/>
        </w:rPr>
        <w:t>1</w:t>
      </w:r>
      <w:r w:rsidR="007D6852" w:rsidRPr="00694BFB">
        <w:rPr>
          <w:rFonts w:ascii="標楷體" w:eastAsia="標楷體" w:hAnsi="標楷體" w:hint="eastAsia"/>
          <w:spacing w:val="20"/>
          <w:szCs w:val="30"/>
        </w:rPr>
        <w:t>7</w:t>
      </w:r>
      <w:r w:rsidR="007D14DE" w:rsidRPr="00694BFB">
        <w:rPr>
          <w:rFonts w:ascii="標楷體" w:eastAsia="標楷體" w:hAnsi="標楷體" w:hint="eastAsia"/>
          <w:spacing w:val="20"/>
          <w:szCs w:val="30"/>
        </w:rPr>
        <w:t>單位，</w:t>
      </w:r>
      <w:r w:rsidR="00D870C2" w:rsidRPr="00694BFB">
        <w:rPr>
          <w:rFonts w:ascii="標楷體" w:eastAsia="標楷體" w:hAnsi="標楷體" w:hint="eastAsia"/>
          <w:spacing w:val="20"/>
          <w:szCs w:val="30"/>
        </w:rPr>
        <w:t>其半年結算報告則以附錄表達。</w:t>
      </w:r>
      <w:r w:rsidR="000764B9" w:rsidRPr="00694BFB">
        <w:rPr>
          <w:rFonts w:ascii="標楷體" w:eastAsia="標楷體" w:hAnsi="標楷體" w:hint="eastAsia"/>
          <w:spacing w:val="20"/>
          <w:szCs w:val="30"/>
        </w:rPr>
        <w:t>前開中央政府總預算附屬單位預算半年結算報告及綜計表</w:t>
      </w:r>
      <w:r w:rsidR="00A14E00" w:rsidRPr="00694BFB">
        <w:rPr>
          <w:rFonts w:ascii="標楷體" w:eastAsia="標楷體" w:hAnsi="標楷體" w:hint="eastAsia"/>
          <w:spacing w:val="20"/>
          <w:szCs w:val="30"/>
        </w:rPr>
        <w:t>（非營業部分）</w:t>
      </w:r>
      <w:r w:rsidR="000764B9" w:rsidRPr="00694BFB">
        <w:rPr>
          <w:rFonts w:ascii="標楷體" w:eastAsia="標楷體" w:hAnsi="標楷體" w:hint="eastAsia"/>
          <w:spacing w:val="20"/>
          <w:szCs w:val="30"/>
        </w:rPr>
        <w:t>，隨同中央政府總預算半年結算報告函送審計部。</w:t>
      </w:r>
      <w:proofErr w:type="gramStart"/>
      <w:r w:rsidR="000764B9" w:rsidRPr="00694BFB">
        <w:rPr>
          <w:rFonts w:ascii="標楷體" w:eastAsia="標楷體" w:hAnsi="標楷體" w:hint="eastAsia"/>
          <w:spacing w:val="20"/>
          <w:szCs w:val="30"/>
        </w:rPr>
        <w:t>茲按各類</w:t>
      </w:r>
      <w:proofErr w:type="gramEnd"/>
      <w:r w:rsidR="000764B9" w:rsidRPr="00694BFB">
        <w:rPr>
          <w:rFonts w:ascii="標楷體" w:eastAsia="標楷體" w:hAnsi="標楷體" w:hint="eastAsia"/>
          <w:spacing w:val="20"/>
          <w:szCs w:val="30"/>
        </w:rPr>
        <w:t>基金收支</w:t>
      </w:r>
      <w:r w:rsidR="000764B9" w:rsidRPr="00694BFB">
        <w:rPr>
          <w:rFonts w:ascii="標楷體" w:eastAsia="標楷體" w:hAnsi="標楷體" w:hint="eastAsia"/>
          <w:spacing w:val="16"/>
          <w:szCs w:val="30"/>
        </w:rPr>
        <w:t>餘絀（基金來源、用途及餘絀）狀況及資產負債實況，分述如下：</w:t>
      </w:r>
    </w:p>
    <w:p w:rsidR="00781912" w:rsidRPr="00694BFB" w:rsidRDefault="00B671EC" w:rsidP="002A3543">
      <w:pPr>
        <w:pStyle w:val="af4"/>
        <w:snapToGrid w:val="0"/>
        <w:spacing w:before="120" w:line="54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694BFB">
        <w:rPr>
          <w:rFonts w:ascii="標楷體" w:eastAsia="標楷體" w:hAnsi="標楷體" w:hint="eastAsia"/>
          <w:b/>
          <w:spacing w:val="20"/>
          <w:sz w:val="36"/>
        </w:rPr>
        <w:t>壹</w:t>
      </w:r>
      <w:r w:rsidR="00781912" w:rsidRPr="00694BFB">
        <w:rPr>
          <w:rFonts w:ascii="標楷體" w:eastAsia="標楷體" w:hAnsi="標楷體" w:hint="eastAsia"/>
          <w:b/>
          <w:spacing w:val="20"/>
          <w:sz w:val="36"/>
        </w:rPr>
        <w:t>、作業基金</w:t>
      </w:r>
    </w:p>
    <w:p w:rsidR="00781912" w:rsidRPr="00694BFB" w:rsidRDefault="00781912" w:rsidP="00B671EC">
      <w:pPr>
        <w:pStyle w:val="af4"/>
        <w:snapToGrid w:val="0"/>
        <w:spacing w:line="540" w:lineRule="exact"/>
        <w:ind w:leftChars="200" w:left="480" w:firstLine="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t>一</w:t>
      </w:r>
      <w:r w:rsidR="00B671EC" w:rsidRPr="00694BFB">
        <w:rPr>
          <w:rFonts w:ascii="標楷體" w:eastAsia="標楷體" w:hAnsi="標楷體" w:hint="eastAsia"/>
          <w:spacing w:val="20"/>
          <w:szCs w:val="30"/>
        </w:rPr>
        <w:t>、</w:t>
      </w:r>
      <w:r w:rsidRPr="00694BFB">
        <w:rPr>
          <w:rFonts w:ascii="標楷體" w:eastAsia="標楷體" w:hAnsi="標楷體" w:hint="eastAsia"/>
          <w:spacing w:val="20"/>
          <w:szCs w:val="30"/>
        </w:rPr>
        <w:t>業務收支及餘</w:t>
      </w:r>
      <w:proofErr w:type="gramStart"/>
      <w:r w:rsidRPr="00694BFB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AF030E" w:rsidRPr="00694BFB">
        <w:rPr>
          <w:rFonts w:ascii="標楷體" w:eastAsia="標楷體" w:hAnsi="標楷體" w:hint="eastAsia"/>
          <w:spacing w:val="20"/>
          <w:szCs w:val="30"/>
        </w:rPr>
        <w:t>（詳</w:t>
      </w:r>
      <w:r w:rsidR="009B0854" w:rsidRPr="00694BFB">
        <w:rPr>
          <w:rFonts w:ascii="標楷體" w:eastAsia="標楷體" w:hAnsi="標楷體" w:hint="eastAsia"/>
          <w:spacing w:val="20"/>
          <w:szCs w:val="30"/>
          <w:lang w:eastAsia="zh-HK"/>
        </w:rPr>
        <w:t>表</w:t>
      </w:r>
      <w:r w:rsidR="009B0854" w:rsidRPr="00694BFB">
        <w:rPr>
          <w:rFonts w:ascii="標楷體" w:eastAsia="標楷體" w:hAnsi="標楷體" w:hint="eastAsia"/>
          <w:spacing w:val="20"/>
          <w:szCs w:val="30"/>
        </w:rPr>
        <w:t>1</w:t>
      </w:r>
      <w:r w:rsidR="009B0854" w:rsidRPr="00694BFB">
        <w:rPr>
          <w:rFonts w:ascii="標楷體" w:eastAsia="標楷體" w:hAnsi="標楷體" w:hint="eastAsia"/>
          <w:spacing w:val="20"/>
          <w:szCs w:val="30"/>
          <w:lang w:eastAsia="zh-HK"/>
        </w:rPr>
        <w:t>及</w:t>
      </w:r>
      <w:r w:rsidR="00AF030E" w:rsidRPr="00694BFB">
        <w:rPr>
          <w:rFonts w:ascii="標楷體" w:eastAsia="標楷體" w:hAnsi="標楷體" w:hint="eastAsia"/>
          <w:spacing w:val="20"/>
          <w:szCs w:val="30"/>
        </w:rPr>
        <w:t>圖1）</w:t>
      </w:r>
    </w:p>
    <w:p w:rsidR="00781912" w:rsidRPr="00085450" w:rsidRDefault="00B671EC" w:rsidP="00B671EC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收入部分</w:t>
      </w:r>
    </w:p>
    <w:p w:rsidR="00B671EC" w:rsidRPr="00085450" w:rsidRDefault="00781912" w:rsidP="00DD04A5">
      <w:pPr>
        <w:pStyle w:val="af4"/>
        <w:snapToGrid w:val="0"/>
        <w:spacing w:line="540" w:lineRule="exact"/>
        <w:ind w:leftChars="479" w:left="1510" w:hangingChars="106" w:hanging="360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1</w:t>
      </w:r>
      <w:r w:rsidR="00B671EC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業務收入共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="006617A5" w:rsidRPr="00085450">
        <w:rPr>
          <w:rFonts w:ascii="標楷體" w:eastAsia="標楷體" w:hAnsi="標楷體" w:hint="eastAsia"/>
          <w:spacing w:val="20"/>
          <w:szCs w:val="30"/>
        </w:rPr>
        <w:t>1兆</w:t>
      </w:r>
      <w:r w:rsidR="00586FE7" w:rsidRPr="00085450">
        <w:rPr>
          <w:rFonts w:ascii="標楷體" w:eastAsia="標楷體" w:hAnsi="標楷體"/>
          <w:spacing w:val="20"/>
          <w:szCs w:val="30"/>
        </w:rPr>
        <w:t>1,840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元，較分配預算數</w:t>
      </w:r>
      <w:bookmarkStart w:id="2" w:name="OLE_LINK1"/>
      <w:r w:rsidR="00932A1A" w:rsidRPr="00085450">
        <w:rPr>
          <w:rFonts w:ascii="標楷體" w:eastAsia="標楷體" w:hAnsi="標楷體" w:hint="eastAsia"/>
          <w:spacing w:val="20"/>
          <w:szCs w:val="30"/>
        </w:rPr>
        <w:t>增加</w:t>
      </w:r>
      <w:bookmarkEnd w:id="2"/>
      <w:r w:rsidR="0069337F">
        <w:rPr>
          <w:rFonts w:ascii="標楷體" w:eastAsia="標楷體" w:hAnsi="標楷體" w:hint="eastAsia"/>
          <w:spacing w:val="20"/>
          <w:szCs w:val="30"/>
        </w:rPr>
        <w:t>2</w:t>
      </w:r>
      <w:r w:rsidR="00DD06AD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69337F">
        <w:rPr>
          <w:rFonts w:ascii="標楷體" w:eastAsia="標楷體" w:hAnsi="標楷體" w:hint="eastAsia"/>
          <w:spacing w:val="20"/>
          <w:szCs w:val="30"/>
        </w:rPr>
        <w:t>302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增</w:t>
      </w:r>
      <w:r w:rsidR="00085450" w:rsidRPr="00085450">
        <w:rPr>
          <w:rFonts w:ascii="標楷體" w:eastAsia="標楷體" w:hAnsi="標楷體"/>
          <w:spacing w:val="20"/>
          <w:szCs w:val="30"/>
        </w:rPr>
        <w:t>24</w:t>
      </w:r>
      <w:r w:rsidR="00D36260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1</w:t>
      </w:r>
      <w:r w:rsidRPr="00085450">
        <w:rPr>
          <w:rFonts w:ascii="標楷體" w:eastAsia="標楷體" w:hAnsi="標楷體" w:hint="eastAsia"/>
          <w:spacing w:val="20"/>
          <w:szCs w:val="30"/>
        </w:rPr>
        <w:t>％。</w:t>
      </w:r>
    </w:p>
    <w:p w:rsidR="00B671EC" w:rsidRPr="00085450" w:rsidRDefault="00781912" w:rsidP="00B671EC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18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2</w:t>
      </w:r>
      <w:r w:rsidR="00B671EC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18"/>
          <w:szCs w:val="30"/>
        </w:rPr>
        <w:t>業務外收入共</w:t>
      </w:r>
      <w:r w:rsidR="00B91391" w:rsidRPr="00085450">
        <w:rPr>
          <w:rFonts w:ascii="標楷體" w:eastAsia="標楷體" w:hAnsi="標楷體" w:hint="eastAsia"/>
          <w:spacing w:val="18"/>
          <w:szCs w:val="30"/>
        </w:rPr>
        <w:t>計</w:t>
      </w:r>
      <w:r w:rsidR="00742674" w:rsidRPr="00085450">
        <w:rPr>
          <w:rFonts w:ascii="標楷體" w:eastAsia="標楷體" w:hAnsi="標楷體" w:hint="eastAsia"/>
          <w:spacing w:val="18"/>
          <w:szCs w:val="30"/>
        </w:rPr>
        <w:t>1</w:t>
      </w:r>
      <w:r w:rsidR="00085450" w:rsidRPr="00085450">
        <w:rPr>
          <w:rFonts w:ascii="標楷體" w:eastAsia="標楷體" w:hAnsi="標楷體"/>
          <w:spacing w:val="18"/>
          <w:szCs w:val="30"/>
        </w:rPr>
        <w:t>63</w:t>
      </w:r>
      <w:r w:rsidRPr="00085450">
        <w:rPr>
          <w:rFonts w:ascii="標楷體" w:eastAsia="標楷體" w:hAnsi="標楷體" w:hint="eastAsia"/>
          <w:spacing w:val="18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18"/>
          <w:szCs w:val="30"/>
        </w:rPr>
        <w:t>餘</w:t>
      </w:r>
      <w:r w:rsidRPr="00085450">
        <w:rPr>
          <w:rFonts w:ascii="標楷體" w:eastAsia="標楷體" w:hAnsi="標楷體" w:hint="eastAsia"/>
          <w:spacing w:val="18"/>
          <w:szCs w:val="30"/>
        </w:rPr>
        <w:t>元，較分配預算數增加</w:t>
      </w:r>
      <w:r w:rsidR="00085450" w:rsidRPr="00085450">
        <w:rPr>
          <w:rFonts w:ascii="標楷體" w:eastAsia="標楷體" w:hAnsi="標楷體" w:hint="eastAsia"/>
          <w:spacing w:val="18"/>
          <w:szCs w:val="30"/>
        </w:rPr>
        <w:t>4</w:t>
      </w:r>
      <w:r w:rsidR="00085450" w:rsidRPr="00085450">
        <w:rPr>
          <w:rFonts w:ascii="標楷體" w:eastAsia="標楷體" w:hAnsi="標楷體"/>
          <w:spacing w:val="18"/>
          <w:szCs w:val="30"/>
        </w:rPr>
        <w:t>7</w:t>
      </w:r>
      <w:r w:rsidRPr="00085450">
        <w:rPr>
          <w:rFonts w:ascii="標楷體" w:eastAsia="標楷體" w:hAnsi="標楷體" w:hint="eastAsia"/>
          <w:spacing w:val="18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18"/>
          <w:szCs w:val="30"/>
        </w:rPr>
        <w:t>餘</w:t>
      </w:r>
      <w:r w:rsidRPr="00085450">
        <w:rPr>
          <w:rFonts w:ascii="標楷體" w:eastAsia="標楷體" w:hAnsi="標楷體" w:hint="eastAsia"/>
          <w:spacing w:val="18"/>
          <w:szCs w:val="30"/>
        </w:rPr>
        <w:t>元，約</w:t>
      </w:r>
      <w:r w:rsidR="00250B9C" w:rsidRPr="00085450">
        <w:rPr>
          <w:rFonts w:ascii="標楷體" w:eastAsia="標楷體" w:hAnsi="標楷體" w:hint="eastAsia"/>
          <w:spacing w:val="18"/>
          <w:szCs w:val="30"/>
        </w:rPr>
        <w:t>增</w:t>
      </w:r>
      <w:r w:rsidR="00085450" w:rsidRPr="00085450">
        <w:rPr>
          <w:rFonts w:ascii="標楷體" w:eastAsia="標楷體" w:hAnsi="標楷體"/>
          <w:spacing w:val="18"/>
          <w:szCs w:val="30"/>
        </w:rPr>
        <w:t>40</w:t>
      </w:r>
      <w:r w:rsidR="00742674" w:rsidRPr="00085450">
        <w:rPr>
          <w:rFonts w:ascii="標楷體" w:eastAsia="標楷體" w:hAnsi="標楷體" w:hint="eastAsia"/>
          <w:spacing w:val="18"/>
          <w:szCs w:val="30"/>
        </w:rPr>
        <w:t>.</w:t>
      </w:r>
      <w:r w:rsidR="00085450" w:rsidRPr="00085450">
        <w:rPr>
          <w:rFonts w:ascii="標楷體" w:eastAsia="標楷體" w:hAnsi="標楷體"/>
          <w:spacing w:val="18"/>
          <w:szCs w:val="30"/>
        </w:rPr>
        <w:t>4</w:t>
      </w:r>
      <w:r w:rsidRPr="00085450">
        <w:rPr>
          <w:rFonts w:ascii="標楷體" w:eastAsia="標楷體" w:hAnsi="標楷體" w:hint="eastAsia"/>
          <w:spacing w:val="18"/>
          <w:szCs w:val="30"/>
        </w:rPr>
        <w:t>％。</w:t>
      </w:r>
    </w:p>
    <w:p w:rsidR="00781912" w:rsidRPr="00085450" w:rsidRDefault="00781912" w:rsidP="00DD04A5">
      <w:pPr>
        <w:pStyle w:val="af4"/>
        <w:snapToGrid w:val="0"/>
        <w:spacing w:line="540" w:lineRule="exact"/>
        <w:ind w:leftChars="479" w:left="1493" w:hangingChars="101" w:hanging="343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3</w:t>
      </w:r>
      <w:r w:rsidR="00B671EC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以上收入部分共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="00081BC7" w:rsidRPr="00085450">
        <w:rPr>
          <w:rFonts w:ascii="標楷體" w:eastAsia="標楷體" w:hAnsi="標楷體" w:hint="eastAsia"/>
          <w:spacing w:val="20"/>
          <w:szCs w:val="30"/>
        </w:rPr>
        <w:t>1兆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085450">
        <w:rPr>
          <w:rFonts w:ascii="標楷體" w:eastAsia="標楷體" w:hAnsi="標楷體"/>
          <w:spacing w:val="20"/>
          <w:szCs w:val="30"/>
        </w:rPr>
        <w:t>,003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590687" w:rsidRPr="00085450">
        <w:rPr>
          <w:rFonts w:ascii="標楷體" w:eastAsia="標楷體" w:hAnsi="標楷體" w:hint="eastAsia"/>
          <w:spacing w:val="20"/>
          <w:szCs w:val="30"/>
        </w:rPr>
        <w:t>增加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="007E20FC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349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增</w:t>
      </w:r>
      <w:r w:rsidR="00085450" w:rsidRPr="00085450">
        <w:rPr>
          <w:rFonts w:ascii="標楷體" w:eastAsia="標楷體" w:hAnsi="標楷體"/>
          <w:spacing w:val="20"/>
          <w:szCs w:val="30"/>
        </w:rPr>
        <w:t>24</w:t>
      </w:r>
      <w:r w:rsidR="00DD06AD" w:rsidRPr="00085450">
        <w:rPr>
          <w:rFonts w:ascii="標楷體" w:eastAsia="標楷體" w:hAnsi="標楷體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3</w:t>
      </w:r>
      <w:r w:rsidRPr="00085450">
        <w:rPr>
          <w:rFonts w:ascii="標楷體" w:eastAsia="標楷體" w:hAnsi="標楷體" w:hint="eastAsia"/>
          <w:spacing w:val="20"/>
          <w:szCs w:val="30"/>
        </w:rPr>
        <w:t>％。</w:t>
      </w:r>
    </w:p>
    <w:p w:rsidR="00AD740D" w:rsidRPr="00085450" w:rsidRDefault="00B671EC" w:rsidP="00CD7576">
      <w:pPr>
        <w:pStyle w:val="af4"/>
        <w:widowControl w:val="0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支出部分</w:t>
      </w:r>
    </w:p>
    <w:p w:rsidR="00CD7576" w:rsidRPr="00085450" w:rsidRDefault="00CD7576" w:rsidP="00CD7576">
      <w:pPr>
        <w:pStyle w:val="af4"/>
        <w:widowControl w:val="0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1</w:t>
      </w:r>
      <w:r w:rsidRPr="00085450">
        <w:rPr>
          <w:rFonts w:ascii="標楷體" w:eastAsia="標楷體" w:hAnsi="標楷體" w:hint="eastAsia"/>
          <w:spacing w:val="20"/>
          <w:szCs w:val="30"/>
        </w:rPr>
        <w:t>.業務成本與費用共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Pr="00085450">
        <w:rPr>
          <w:rFonts w:ascii="標楷體" w:eastAsia="標楷體" w:hAnsi="標楷體" w:hint="eastAsia"/>
          <w:spacing w:val="20"/>
          <w:szCs w:val="30"/>
        </w:rPr>
        <w:t>1兆1</w:t>
      </w:r>
      <w:r w:rsidR="00085450" w:rsidRPr="00085450">
        <w:rPr>
          <w:rFonts w:ascii="標楷體" w:eastAsia="標楷體" w:hAnsi="標楷體"/>
          <w:spacing w:val="20"/>
          <w:szCs w:val="30"/>
        </w:rPr>
        <w:t>,6</w:t>
      </w:r>
      <w:r w:rsidR="00784BB4">
        <w:rPr>
          <w:rFonts w:ascii="標楷體" w:eastAsia="標楷體" w:hAnsi="標楷體" w:hint="eastAsia"/>
          <w:spacing w:val="20"/>
          <w:szCs w:val="30"/>
        </w:rPr>
        <w:t>08</w:t>
      </w:r>
      <w:r w:rsidRPr="00085450">
        <w:rPr>
          <w:rFonts w:ascii="標楷體" w:eastAsia="標楷體" w:hAnsi="標楷體" w:hint="eastAsia"/>
          <w:spacing w:val="20"/>
          <w:szCs w:val="30"/>
        </w:rPr>
        <w:t>億餘元，較分配預算數增加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="00784BB4">
        <w:rPr>
          <w:rFonts w:ascii="標楷體" w:eastAsia="標楷體" w:hAnsi="標楷體" w:hint="eastAsia"/>
          <w:spacing w:val="20"/>
          <w:szCs w:val="30"/>
        </w:rPr>
        <w:t>08</w:t>
      </w:r>
      <w:r w:rsidRPr="00085450">
        <w:rPr>
          <w:rFonts w:ascii="標楷體" w:eastAsia="標楷體" w:hAnsi="標楷體" w:hint="eastAsia"/>
          <w:spacing w:val="20"/>
          <w:szCs w:val="30"/>
        </w:rPr>
        <w:t>億餘元，約增</w:t>
      </w:r>
      <w:r w:rsidR="00085450" w:rsidRPr="00085450">
        <w:rPr>
          <w:rFonts w:ascii="標楷體" w:eastAsia="標楷體" w:hAnsi="標楷體"/>
          <w:spacing w:val="20"/>
          <w:szCs w:val="30"/>
        </w:rPr>
        <w:t>23</w:t>
      </w:r>
      <w:r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784BB4">
        <w:rPr>
          <w:rFonts w:ascii="標楷體" w:eastAsia="標楷體" w:hAnsi="標楷體" w:hint="eastAsia"/>
          <w:spacing w:val="20"/>
          <w:szCs w:val="30"/>
        </w:rPr>
        <w:t>5</w:t>
      </w:r>
      <w:r w:rsidRPr="00085450">
        <w:rPr>
          <w:rFonts w:ascii="標楷體" w:eastAsia="標楷體" w:hAnsi="標楷體" w:hint="eastAsia"/>
          <w:spacing w:val="20"/>
          <w:szCs w:val="30"/>
        </w:rPr>
        <w:t>％。</w:t>
      </w:r>
    </w:p>
    <w:p w:rsidR="00B671EC" w:rsidRPr="00085450" w:rsidRDefault="00781912" w:rsidP="00B671EC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lastRenderedPageBreak/>
        <w:t>2</w:t>
      </w:r>
      <w:r w:rsidR="00B671EC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業務外費用共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="00085450" w:rsidRPr="00085450">
        <w:rPr>
          <w:rFonts w:ascii="標楷體" w:eastAsia="標楷體" w:hAnsi="標楷體"/>
          <w:spacing w:val="20"/>
          <w:szCs w:val="30"/>
        </w:rPr>
        <w:t>68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元，較分配預算</w:t>
      </w:r>
      <w:r w:rsidR="006F597B" w:rsidRPr="00085450">
        <w:rPr>
          <w:rFonts w:ascii="標楷體" w:eastAsia="標楷體" w:hAnsi="標楷體" w:hint="eastAsia"/>
          <w:spacing w:val="20"/>
          <w:szCs w:val="30"/>
        </w:rPr>
        <w:t>數</w:t>
      </w:r>
      <w:r w:rsidR="00BC728A" w:rsidRPr="00085450">
        <w:rPr>
          <w:rFonts w:ascii="標楷體" w:eastAsia="標楷體" w:hAnsi="標楷體" w:hint="eastAsia"/>
          <w:spacing w:val="20"/>
          <w:szCs w:val="30"/>
        </w:rPr>
        <w:t>增加</w:t>
      </w:r>
      <w:r w:rsidR="00085450" w:rsidRPr="00085450">
        <w:rPr>
          <w:rFonts w:ascii="標楷體" w:eastAsia="標楷體" w:hAnsi="標楷體"/>
          <w:spacing w:val="20"/>
          <w:szCs w:val="30"/>
        </w:rPr>
        <w:t>10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增</w:t>
      </w:r>
      <w:r w:rsidR="00B47F97" w:rsidRPr="00085450">
        <w:rPr>
          <w:rFonts w:ascii="標楷體" w:eastAsia="標楷體" w:hAnsi="標楷體" w:hint="eastAsia"/>
          <w:spacing w:val="20"/>
          <w:szCs w:val="30"/>
        </w:rPr>
        <w:t>1</w:t>
      </w:r>
      <w:r w:rsidR="00085450" w:rsidRPr="00085450">
        <w:rPr>
          <w:rFonts w:ascii="標楷體" w:eastAsia="標楷體" w:hAnsi="標楷體"/>
          <w:spacing w:val="20"/>
          <w:szCs w:val="30"/>
        </w:rPr>
        <w:t>7</w:t>
      </w:r>
      <w:r w:rsidR="00070358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Pr="00085450">
        <w:rPr>
          <w:rFonts w:ascii="標楷體" w:eastAsia="標楷體" w:hAnsi="標楷體" w:hint="eastAsia"/>
          <w:spacing w:val="20"/>
          <w:szCs w:val="30"/>
        </w:rPr>
        <w:t>％</w:t>
      </w:r>
      <w:r w:rsidR="00BC728A" w:rsidRPr="00085450">
        <w:rPr>
          <w:rFonts w:ascii="標楷體" w:eastAsia="標楷體" w:hAnsi="標楷體" w:hint="eastAsia"/>
          <w:spacing w:val="20"/>
          <w:szCs w:val="30"/>
        </w:rPr>
        <w:t>。</w:t>
      </w:r>
    </w:p>
    <w:p w:rsidR="00781912" w:rsidRPr="00085450" w:rsidRDefault="00781912" w:rsidP="00B671EC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3</w:t>
      </w:r>
      <w:r w:rsidR="00B671EC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以上支出部分共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="00244594" w:rsidRPr="00085450">
        <w:rPr>
          <w:rFonts w:ascii="標楷體" w:eastAsia="標楷體" w:hAnsi="標楷體" w:hint="eastAsia"/>
          <w:spacing w:val="20"/>
          <w:szCs w:val="30"/>
        </w:rPr>
        <w:t>1兆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1</w:t>
      </w:r>
      <w:r w:rsidR="00085450" w:rsidRPr="00085450">
        <w:rPr>
          <w:rFonts w:ascii="標楷體" w:eastAsia="標楷體" w:hAnsi="標楷體"/>
          <w:spacing w:val="20"/>
          <w:szCs w:val="30"/>
        </w:rPr>
        <w:t>,6</w:t>
      </w:r>
      <w:r w:rsidR="00784BB4">
        <w:rPr>
          <w:rFonts w:ascii="標楷體" w:eastAsia="標楷體" w:hAnsi="標楷體" w:hint="eastAsia"/>
          <w:spacing w:val="20"/>
          <w:szCs w:val="30"/>
        </w:rPr>
        <w:t>76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BC728A" w:rsidRPr="00085450">
        <w:rPr>
          <w:rFonts w:ascii="標楷體" w:eastAsia="標楷體" w:hAnsi="標楷體" w:hint="eastAsia"/>
          <w:spacing w:val="20"/>
          <w:szCs w:val="30"/>
        </w:rPr>
        <w:t>增加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="00E0220F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="00784BB4">
        <w:rPr>
          <w:rFonts w:ascii="標楷體" w:eastAsia="標楷體" w:hAnsi="標楷體" w:hint="eastAsia"/>
          <w:spacing w:val="20"/>
          <w:szCs w:val="30"/>
        </w:rPr>
        <w:t>18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增</w:t>
      </w:r>
      <w:r w:rsidR="00085450" w:rsidRPr="00085450">
        <w:rPr>
          <w:rFonts w:ascii="標楷體" w:eastAsia="標楷體" w:hAnsi="標楷體"/>
          <w:spacing w:val="20"/>
          <w:szCs w:val="30"/>
        </w:rPr>
        <w:t>23</w:t>
      </w:r>
      <w:r w:rsidR="00070358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784BB4">
        <w:rPr>
          <w:rFonts w:ascii="標楷體" w:eastAsia="標楷體" w:hAnsi="標楷體" w:hint="eastAsia"/>
          <w:spacing w:val="20"/>
          <w:szCs w:val="30"/>
        </w:rPr>
        <w:t>5</w:t>
      </w:r>
      <w:r w:rsidRPr="00085450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085450" w:rsidRDefault="00B671EC" w:rsidP="00B671EC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（三）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餘</w:t>
      </w:r>
      <w:proofErr w:type="gramStart"/>
      <w:r w:rsidR="00781912" w:rsidRPr="00085450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781912" w:rsidRPr="00085450">
        <w:rPr>
          <w:rFonts w:ascii="標楷體" w:eastAsia="標楷體" w:hAnsi="標楷體" w:hint="eastAsia"/>
          <w:spacing w:val="20"/>
          <w:szCs w:val="30"/>
        </w:rPr>
        <w:t>部分</w:t>
      </w:r>
    </w:p>
    <w:p w:rsidR="00D95CDD" w:rsidRPr="00383473" w:rsidRDefault="00784BB4" w:rsidP="00FF62A7">
      <w:pPr>
        <w:pStyle w:val="af8"/>
        <w:overflowPunct w:val="0"/>
        <w:snapToGrid w:val="0"/>
        <w:spacing w:afterLines="20" w:after="48" w:line="540" w:lineRule="exact"/>
        <w:ind w:left="822" w:firstLine="680"/>
        <w:rPr>
          <w:rFonts w:ascii="標楷體" w:eastAsia="標楷體" w:hAnsi="標楷體"/>
          <w:color w:val="FF0000"/>
          <w:spacing w:val="20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2E38FF29">
            <wp:simplePos x="0" y="0"/>
            <wp:positionH relativeFrom="column">
              <wp:posOffset>370378</wp:posOffset>
            </wp:positionH>
            <wp:positionV relativeFrom="paragraph">
              <wp:posOffset>4150764</wp:posOffset>
            </wp:positionV>
            <wp:extent cx="5494020" cy="2750127"/>
            <wp:effectExtent l="0" t="0" r="0" b="0"/>
            <wp:wrapNone/>
            <wp:docPr id="2" name="圖表 2">
              <a:extLst xmlns:a="http://schemas.openxmlformats.org/drawingml/2006/main">
                <a:ext uri="{FF2B5EF4-FFF2-40B4-BE49-F238E27FC236}">
                  <a16:creationId xmlns:a16="http://schemas.microsoft.com/office/drawing/2014/main" id="{02011E83-7827-4A2C-A34C-5BFD74DDD0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以上收支</w:t>
      </w:r>
      <w:r w:rsidR="008A21E7" w:rsidRPr="00085450">
        <w:rPr>
          <w:rFonts w:ascii="標楷體" w:eastAsia="標楷體" w:hAnsi="標楷體" w:hint="eastAsia"/>
          <w:spacing w:val="20"/>
          <w:szCs w:val="30"/>
        </w:rPr>
        <w:t>相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抵後，</w:t>
      </w:r>
      <w:r w:rsidR="006F597B" w:rsidRPr="00085450">
        <w:rPr>
          <w:rFonts w:ascii="標楷體" w:eastAsia="標楷體" w:hAnsi="標楷體" w:hint="eastAsia"/>
          <w:spacing w:val="20"/>
          <w:szCs w:val="30"/>
        </w:rPr>
        <w:t>獲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有賸餘</w:t>
      </w:r>
      <w:r w:rsidR="00085450" w:rsidRPr="00085450">
        <w:rPr>
          <w:rFonts w:ascii="標楷體" w:eastAsia="標楷體" w:hAnsi="標楷體"/>
          <w:spacing w:val="20"/>
          <w:szCs w:val="30"/>
        </w:rPr>
        <w:t>3</w:t>
      </w:r>
      <w:r>
        <w:rPr>
          <w:rFonts w:ascii="標楷體" w:eastAsia="標楷體" w:hAnsi="標楷體" w:hint="eastAsia"/>
          <w:spacing w:val="20"/>
          <w:szCs w:val="30"/>
        </w:rPr>
        <w:t>26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元，</w:t>
      </w:r>
      <w:r w:rsidR="00A56C37" w:rsidRPr="00085450">
        <w:rPr>
          <w:rFonts w:ascii="標楷體" w:eastAsia="標楷體" w:hAnsi="標楷體" w:hint="eastAsia"/>
          <w:spacing w:val="20"/>
          <w:szCs w:val="30"/>
        </w:rPr>
        <w:t>較分配預算數增加</w:t>
      </w:r>
      <w:r w:rsidR="00E0220F" w:rsidRPr="00085450">
        <w:rPr>
          <w:rFonts w:ascii="標楷體" w:eastAsia="標楷體" w:hAnsi="標楷體" w:hint="eastAsia"/>
          <w:spacing w:val="20"/>
          <w:szCs w:val="30"/>
        </w:rPr>
        <w:t>1</w:t>
      </w:r>
      <w:r>
        <w:rPr>
          <w:rFonts w:ascii="標楷體" w:eastAsia="標楷體" w:hAnsi="標楷體" w:hint="eastAsia"/>
          <w:spacing w:val="20"/>
          <w:szCs w:val="30"/>
        </w:rPr>
        <w:t>30</w:t>
      </w:r>
      <w:r w:rsidR="001649DA" w:rsidRPr="00085450">
        <w:rPr>
          <w:rFonts w:ascii="標楷體" w:eastAsia="標楷體" w:hAnsi="標楷體" w:hint="eastAsia"/>
          <w:spacing w:val="20"/>
          <w:szCs w:val="30"/>
        </w:rPr>
        <w:t>億餘元，</w:t>
      </w:r>
      <w:r w:rsidR="009B6DDC" w:rsidRPr="00085450">
        <w:rPr>
          <w:rFonts w:ascii="標楷體" w:eastAsia="標楷體" w:hAnsi="標楷體" w:hint="eastAsia"/>
          <w:spacing w:val="20"/>
          <w:szCs w:val="30"/>
        </w:rPr>
        <w:t>約增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6</w:t>
      </w:r>
      <w:r>
        <w:rPr>
          <w:rFonts w:ascii="標楷體" w:eastAsia="標楷體" w:hAnsi="標楷體" w:hint="eastAsia"/>
          <w:spacing w:val="20"/>
          <w:szCs w:val="30"/>
        </w:rPr>
        <w:t>6</w:t>
      </w:r>
      <w:r w:rsidR="009B6DDC" w:rsidRPr="00085450">
        <w:rPr>
          <w:rFonts w:ascii="標楷體" w:eastAsia="標楷體" w:hAnsi="標楷體" w:hint="eastAsia"/>
          <w:spacing w:val="20"/>
          <w:szCs w:val="30"/>
        </w:rPr>
        <w:t>.</w:t>
      </w:r>
      <w:r>
        <w:rPr>
          <w:rFonts w:ascii="標楷體" w:eastAsia="標楷體" w:hAnsi="標楷體" w:hint="eastAsia"/>
          <w:spacing w:val="20"/>
          <w:szCs w:val="30"/>
        </w:rPr>
        <w:t>5</w:t>
      </w:r>
      <w:r w:rsidR="009B6DDC" w:rsidRPr="00085450">
        <w:rPr>
          <w:rFonts w:ascii="標楷體" w:eastAsia="標楷體" w:hAnsi="標楷體" w:hint="eastAsia"/>
          <w:spacing w:val="20"/>
          <w:szCs w:val="30"/>
        </w:rPr>
        <w:t>％，</w:t>
      </w:r>
      <w:r w:rsidR="00781912" w:rsidRPr="00085450">
        <w:rPr>
          <w:rFonts w:ascii="標楷體" w:eastAsia="標楷體" w:hAnsi="標楷體" w:hint="eastAsia"/>
          <w:spacing w:val="20"/>
        </w:rPr>
        <w:t>主要</w:t>
      </w:r>
      <w:r w:rsidR="00A36F0B" w:rsidRPr="00085450">
        <w:rPr>
          <w:rFonts w:ascii="標楷體" w:eastAsia="標楷體" w:hAnsi="標楷體" w:hint="eastAsia"/>
          <w:spacing w:val="20"/>
        </w:rPr>
        <w:t>係</w:t>
      </w:r>
      <w:r w:rsidR="00B47F97" w:rsidRPr="00FF62A7">
        <w:rPr>
          <w:rFonts w:ascii="標楷體" w:eastAsia="標楷體" w:hAnsi="標楷體" w:hint="eastAsia"/>
          <w:spacing w:val="20"/>
        </w:rPr>
        <w:t>交通作業基金獲政府補助收入</w:t>
      </w:r>
      <w:r w:rsidR="00383473" w:rsidRPr="00383473">
        <w:rPr>
          <w:rFonts w:ascii="標楷體" w:eastAsia="標楷體" w:hAnsi="標楷體" w:hint="eastAsia"/>
          <w:spacing w:val="20"/>
        </w:rPr>
        <w:t>及行政院國家發展基金</w:t>
      </w:r>
      <w:r w:rsidR="00383473">
        <w:rPr>
          <w:rFonts w:ascii="標楷體" w:eastAsia="標楷體" w:hAnsi="標楷體" w:hint="eastAsia"/>
          <w:spacing w:val="20"/>
        </w:rPr>
        <w:t>投資業務收入</w:t>
      </w:r>
      <w:r w:rsidR="00DA0178" w:rsidRPr="00383473">
        <w:rPr>
          <w:rFonts w:ascii="標楷體" w:eastAsia="標楷體" w:hAnsi="標楷體" w:hint="eastAsia"/>
          <w:spacing w:val="20"/>
        </w:rPr>
        <w:t>較預期增加</w:t>
      </w:r>
      <w:r w:rsidR="006A36B0" w:rsidRPr="00FF62A7">
        <w:rPr>
          <w:rFonts w:ascii="新細明體" w:eastAsia="新細明體" w:hAnsi="新細明體" w:hint="eastAsia"/>
          <w:spacing w:val="20"/>
        </w:rPr>
        <w:t>，</w:t>
      </w:r>
      <w:r w:rsidR="006A36B0" w:rsidRPr="00FF62A7">
        <w:rPr>
          <w:rFonts w:ascii="標楷體" w:eastAsia="標楷體" w:hAnsi="標楷體" w:hint="eastAsia"/>
          <w:spacing w:val="20"/>
        </w:rPr>
        <w:t>以及</w:t>
      </w:r>
      <w:r w:rsidR="00DA4521" w:rsidRPr="00FF62A7">
        <w:rPr>
          <w:rFonts w:ascii="標楷體" w:eastAsia="標楷體" w:hAnsi="標楷體" w:hint="eastAsia"/>
          <w:spacing w:val="20"/>
        </w:rPr>
        <w:t>農田水利事業作業</w:t>
      </w:r>
      <w:r w:rsidR="00040532" w:rsidRPr="00FF62A7">
        <w:rPr>
          <w:rFonts w:ascii="標楷體" w:eastAsia="標楷體" w:hAnsi="標楷體" w:hint="eastAsia"/>
          <w:spacing w:val="20"/>
        </w:rPr>
        <w:t>基金</w:t>
      </w:r>
      <w:r w:rsidR="00FF62A7">
        <w:rPr>
          <w:rFonts w:ascii="標楷體" w:eastAsia="標楷體" w:hAnsi="標楷體" w:hint="eastAsia"/>
          <w:spacing w:val="20"/>
        </w:rPr>
        <w:t>渠道修護</w:t>
      </w:r>
      <w:r w:rsidR="00E105BE">
        <w:rPr>
          <w:rFonts w:ascii="標楷體" w:eastAsia="標楷體" w:hAnsi="標楷體" w:hint="eastAsia"/>
          <w:spacing w:val="20"/>
        </w:rPr>
        <w:t>、人事費</w:t>
      </w:r>
      <w:r w:rsidR="00E105BE" w:rsidRPr="00E105BE">
        <w:rPr>
          <w:rFonts w:ascii="標楷體" w:eastAsia="標楷體" w:hAnsi="標楷體" w:hint="eastAsia"/>
          <w:spacing w:val="20"/>
        </w:rPr>
        <w:t>用</w:t>
      </w:r>
      <w:r w:rsidR="006D3CEC" w:rsidRPr="00E105BE">
        <w:rPr>
          <w:rFonts w:ascii="標楷體" w:eastAsia="標楷體" w:hAnsi="標楷體" w:hint="eastAsia"/>
          <w:spacing w:val="20"/>
        </w:rPr>
        <w:t>較預期</w:t>
      </w:r>
      <w:r w:rsidR="00DA0178" w:rsidRPr="00E105BE">
        <w:rPr>
          <w:rFonts w:ascii="標楷體" w:eastAsia="標楷體" w:hAnsi="標楷體" w:hint="eastAsia"/>
          <w:spacing w:val="20"/>
        </w:rPr>
        <w:t>減少</w:t>
      </w:r>
      <w:r w:rsidR="007A630F" w:rsidRPr="00E105BE">
        <w:rPr>
          <w:rFonts w:ascii="標楷體" w:eastAsia="標楷體" w:hAnsi="標楷體" w:hint="eastAsia"/>
          <w:spacing w:val="20"/>
        </w:rPr>
        <w:t>等所致</w:t>
      </w:r>
      <w:r w:rsidR="007A630F" w:rsidRPr="00E105BE">
        <w:rPr>
          <w:rFonts w:ascii="標楷體" w:eastAsia="標楷體" w:hAnsi="標楷體" w:hint="eastAsia"/>
          <w:spacing w:val="20"/>
          <w:szCs w:val="30"/>
        </w:rPr>
        <w:t>。</w:t>
      </w:r>
    </w:p>
    <w:tbl>
      <w:tblPr>
        <w:tblpPr w:leftFromText="454" w:rightFromText="181" w:vertAnchor="text" w:horzAnchor="margin" w:tblpXSpec="center" w:tblpY="99"/>
        <w:tblW w:w="8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49"/>
        <w:gridCol w:w="1316"/>
        <w:gridCol w:w="1316"/>
        <w:gridCol w:w="1337"/>
        <w:gridCol w:w="1474"/>
      </w:tblGrid>
      <w:tr w:rsidR="00E6778A" w:rsidRPr="00694BFB" w:rsidTr="00E76E49">
        <w:tc>
          <w:tcPr>
            <w:tcW w:w="8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778A" w:rsidRPr="00694BFB" w:rsidRDefault="00E6778A" w:rsidP="00E76E49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表1 作業基金業務收支情形</w:t>
            </w:r>
          </w:p>
        </w:tc>
      </w:tr>
      <w:tr w:rsidR="00E6778A" w:rsidRPr="00694BFB" w:rsidTr="00E76E49">
        <w:trPr>
          <w:trHeight w:val="246"/>
        </w:trPr>
        <w:tc>
          <w:tcPr>
            <w:tcW w:w="8392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6778A" w:rsidRPr="00694BFB" w:rsidRDefault="00E6778A" w:rsidP="00CB3E30">
            <w:pPr>
              <w:jc w:val="right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單位：新臺幣億元</w:t>
            </w:r>
          </w:p>
        </w:tc>
      </w:tr>
      <w:tr w:rsidR="00E6778A" w:rsidRPr="00694BFB" w:rsidTr="00E76E49">
        <w:tc>
          <w:tcPr>
            <w:tcW w:w="2949" w:type="dxa"/>
            <w:vMerge w:val="restart"/>
            <w:shd w:val="clear" w:color="auto" w:fill="auto"/>
            <w:vAlign w:val="center"/>
          </w:tcPr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項</w:t>
            </w:r>
            <w:r w:rsidRPr="00694BFB">
              <w:rPr>
                <w:rFonts w:eastAsia="標楷體" w:hAnsi="標楷體" w:hint="eastAsia"/>
                <w:szCs w:val="24"/>
              </w:rPr>
              <w:t xml:space="preserve">      </w:t>
            </w:r>
            <w:r w:rsidRPr="00694BFB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316" w:type="dxa"/>
            <w:vMerge w:val="restart"/>
            <w:shd w:val="clear" w:color="auto" w:fill="auto"/>
            <w:vAlign w:val="center"/>
          </w:tcPr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實際</w:t>
            </w:r>
            <w:r w:rsidRPr="00694BFB">
              <w:rPr>
                <w:rFonts w:eastAsia="標楷體" w:hAnsi="標楷體"/>
                <w:szCs w:val="24"/>
              </w:rPr>
              <w:t>數</w:t>
            </w:r>
          </w:p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316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分配預算數</w:t>
            </w:r>
          </w:p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811" w:type="dxa"/>
            <w:gridSpan w:val="2"/>
            <w:shd w:val="clear" w:color="auto" w:fill="auto"/>
          </w:tcPr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694BFB">
              <w:rPr>
                <w:rFonts w:eastAsia="標楷體" w:hAnsi="標楷體" w:hint="eastAsia"/>
                <w:szCs w:val="24"/>
              </w:rPr>
              <w:t>比較增減</w:t>
            </w:r>
            <w:r w:rsidRPr="00694BFB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E6778A" w:rsidRPr="00694BFB" w:rsidTr="00E76E49">
        <w:trPr>
          <w:trHeight w:val="295"/>
        </w:trPr>
        <w:tc>
          <w:tcPr>
            <w:tcW w:w="2949" w:type="dxa"/>
            <w:vMerge/>
            <w:shd w:val="clear" w:color="auto" w:fill="auto"/>
          </w:tcPr>
          <w:p w:rsidR="00E6778A" w:rsidRPr="00694BFB" w:rsidRDefault="00E6778A" w:rsidP="00E76E49">
            <w:pPr>
              <w:spacing w:line="28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316" w:type="dxa"/>
            <w:vMerge/>
            <w:shd w:val="clear" w:color="auto" w:fill="auto"/>
          </w:tcPr>
          <w:p w:rsidR="00E6778A" w:rsidRPr="00694BFB" w:rsidRDefault="00E6778A" w:rsidP="00E76E49">
            <w:pPr>
              <w:spacing w:line="28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316" w:type="dxa"/>
            <w:vMerge/>
            <w:shd w:val="clear" w:color="auto" w:fill="auto"/>
          </w:tcPr>
          <w:p w:rsidR="00E6778A" w:rsidRPr="00694BFB" w:rsidRDefault="00E6778A" w:rsidP="00E76E49">
            <w:pPr>
              <w:spacing w:line="28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:rsidR="00E6778A" w:rsidRPr="00694BFB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E6778A" w:rsidRPr="00694BFB" w:rsidRDefault="00E6778A" w:rsidP="00E76E49">
            <w:pPr>
              <w:spacing w:line="28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694BFB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E6778A" w:rsidRPr="00694BFB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業務總收入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1</w:t>
            </w:r>
            <w:r w:rsidR="00BC5BD7" w:rsidRPr="004C5128">
              <w:rPr>
                <w:rFonts w:eastAsia="標楷體"/>
                <w:szCs w:val="24"/>
              </w:rPr>
              <w:t>2</w:t>
            </w:r>
            <w:r w:rsidRPr="004C5128">
              <w:rPr>
                <w:rFonts w:eastAsia="標楷體" w:hint="eastAsia"/>
                <w:szCs w:val="24"/>
              </w:rPr>
              <w:t>,</w:t>
            </w:r>
            <w:r w:rsidR="00BC5BD7" w:rsidRPr="004C5128">
              <w:rPr>
                <w:rFonts w:eastAsia="標楷體" w:hint="eastAsia"/>
                <w:szCs w:val="24"/>
              </w:rPr>
              <w:t>003.4</w:t>
            </w:r>
            <w:r w:rsidR="008263E6">
              <w:rPr>
                <w:rFonts w:eastAsia="標楷體" w:hint="eastAsia"/>
                <w:szCs w:val="24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9,</w:t>
            </w:r>
            <w:r w:rsidR="004C5128" w:rsidRPr="004C5128">
              <w:rPr>
                <w:rFonts w:eastAsia="標楷體" w:hint="eastAsia"/>
                <w:szCs w:val="24"/>
              </w:rPr>
              <w:t>654</w:t>
            </w:r>
            <w:r w:rsidRPr="004C5128">
              <w:rPr>
                <w:rFonts w:eastAsia="標楷體" w:hint="eastAsia"/>
                <w:szCs w:val="24"/>
              </w:rPr>
              <w:t>.</w:t>
            </w:r>
            <w:r w:rsidR="004C5128" w:rsidRPr="004C5128">
              <w:rPr>
                <w:rFonts w:eastAsia="標楷體" w:hint="eastAsia"/>
                <w:szCs w:val="24"/>
              </w:rPr>
              <w:t>33</w:t>
            </w:r>
          </w:p>
        </w:tc>
        <w:tc>
          <w:tcPr>
            <w:tcW w:w="1337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</w:t>
            </w:r>
            <w:r w:rsidR="00E6778A" w:rsidRPr="004C5128">
              <w:rPr>
                <w:rFonts w:eastAsia="標楷體" w:hint="eastAsia"/>
                <w:szCs w:val="24"/>
              </w:rPr>
              <w:t>,</w:t>
            </w:r>
            <w:r w:rsidRPr="004C5128">
              <w:rPr>
                <w:rFonts w:eastAsia="標楷體" w:hint="eastAsia"/>
                <w:szCs w:val="24"/>
              </w:rPr>
              <w:t>349</w:t>
            </w:r>
            <w:r w:rsidR="00E6778A" w:rsidRPr="004C5128">
              <w:rPr>
                <w:rFonts w:eastAsia="標楷體" w:hint="eastAsia"/>
                <w:szCs w:val="24"/>
              </w:rPr>
              <w:t>.</w:t>
            </w:r>
            <w:r w:rsidR="008263E6">
              <w:rPr>
                <w:rFonts w:eastAsia="標楷體" w:hint="eastAsia"/>
                <w:szCs w:val="24"/>
              </w:rPr>
              <w:t>10</w:t>
            </w:r>
          </w:p>
        </w:tc>
        <w:tc>
          <w:tcPr>
            <w:tcW w:w="1474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24</w:t>
            </w:r>
            <w:r w:rsidR="00E6778A" w:rsidRPr="004C5128">
              <w:rPr>
                <w:rFonts w:eastAsia="標楷體" w:hint="eastAsia"/>
                <w:szCs w:val="24"/>
              </w:rPr>
              <w:t>.</w:t>
            </w:r>
            <w:r w:rsidRPr="004C5128">
              <w:rPr>
                <w:rFonts w:eastAsia="標楷體" w:hint="eastAsia"/>
                <w:szCs w:val="24"/>
              </w:rPr>
              <w:t>3</w:t>
            </w:r>
          </w:p>
        </w:tc>
      </w:tr>
      <w:tr w:rsidR="00E6778A" w:rsidRPr="00694BFB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業務收入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1</w:t>
            </w:r>
            <w:r w:rsidR="004C5128" w:rsidRPr="004C5128">
              <w:rPr>
                <w:rFonts w:eastAsia="標楷體"/>
                <w:szCs w:val="24"/>
              </w:rPr>
              <w:t>1</w:t>
            </w:r>
            <w:r w:rsidRPr="004C5128">
              <w:rPr>
                <w:rFonts w:eastAsia="標楷體" w:hint="eastAsia"/>
                <w:szCs w:val="24"/>
              </w:rPr>
              <w:t>,</w:t>
            </w:r>
            <w:r w:rsidR="004C5128" w:rsidRPr="004C5128">
              <w:rPr>
                <w:rFonts w:eastAsia="標楷體" w:hint="eastAsia"/>
                <w:szCs w:val="24"/>
              </w:rPr>
              <w:t>840.0</w:t>
            </w:r>
            <w:r w:rsidR="008263E6">
              <w:rPr>
                <w:rFonts w:eastAsia="標楷體" w:hint="eastAsia"/>
                <w:szCs w:val="24"/>
              </w:rPr>
              <w:t>7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9</w:t>
            </w:r>
            <w:r w:rsidR="00E6778A" w:rsidRPr="004C5128">
              <w:rPr>
                <w:rFonts w:eastAsia="標楷體" w:hint="eastAsia"/>
                <w:szCs w:val="24"/>
              </w:rPr>
              <w:t>,</w:t>
            </w:r>
            <w:r w:rsidRPr="004C5128">
              <w:rPr>
                <w:rFonts w:eastAsia="標楷體" w:hint="eastAsia"/>
                <w:szCs w:val="24"/>
              </w:rPr>
              <w:t>537</w:t>
            </w:r>
            <w:r w:rsidR="00E6778A" w:rsidRPr="004C5128">
              <w:rPr>
                <w:rFonts w:eastAsia="標楷體" w:hint="eastAsia"/>
                <w:szCs w:val="24"/>
              </w:rPr>
              <w:t>.</w:t>
            </w:r>
            <w:r w:rsidRPr="004C5128">
              <w:rPr>
                <w:rFonts w:eastAsia="標楷體" w:hint="eastAsia"/>
                <w:szCs w:val="24"/>
              </w:rPr>
              <w:t>99</w:t>
            </w:r>
          </w:p>
        </w:tc>
        <w:tc>
          <w:tcPr>
            <w:tcW w:w="1337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</w:t>
            </w:r>
            <w:r w:rsidR="00E6778A" w:rsidRPr="004C5128">
              <w:rPr>
                <w:rFonts w:eastAsia="標楷體" w:hint="eastAsia"/>
                <w:szCs w:val="24"/>
              </w:rPr>
              <w:t>,</w:t>
            </w:r>
            <w:r w:rsidRPr="004C5128">
              <w:rPr>
                <w:rFonts w:eastAsia="標楷體" w:hint="eastAsia"/>
                <w:szCs w:val="24"/>
              </w:rPr>
              <w:t>302.0</w:t>
            </w:r>
            <w:r w:rsidR="008263E6">
              <w:rPr>
                <w:rFonts w:eastAsia="標楷體" w:hint="eastAsia"/>
                <w:szCs w:val="24"/>
              </w:rPr>
              <w:t>8</w:t>
            </w:r>
          </w:p>
        </w:tc>
        <w:tc>
          <w:tcPr>
            <w:tcW w:w="1474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24.1</w:t>
            </w:r>
          </w:p>
        </w:tc>
      </w:tr>
      <w:tr w:rsidR="00E6778A" w:rsidRPr="00694BFB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/>
                <w:szCs w:val="24"/>
              </w:rPr>
              <w:t>業務外收入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163.36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116.34</w:t>
            </w:r>
          </w:p>
        </w:tc>
        <w:tc>
          <w:tcPr>
            <w:tcW w:w="1337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47.0</w:t>
            </w:r>
            <w:r>
              <w:rPr>
                <w:rFonts w:eastAsia="標楷體" w:hint="eastAsia"/>
                <w:szCs w:val="24"/>
              </w:rPr>
              <w:t>2</w:t>
            </w:r>
          </w:p>
        </w:tc>
        <w:tc>
          <w:tcPr>
            <w:tcW w:w="1474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40.4</w:t>
            </w:r>
          </w:p>
        </w:tc>
      </w:tr>
      <w:tr w:rsidR="00E6778A" w:rsidRPr="00694BFB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業務總支出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1</w:t>
            </w:r>
            <w:r w:rsidR="004C5128" w:rsidRPr="004C5128">
              <w:rPr>
                <w:rFonts w:eastAsia="標楷體"/>
                <w:szCs w:val="24"/>
              </w:rPr>
              <w:t>1</w:t>
            </w:r>
            <w:r w:rsidRPr="004C5128">
              <w:rPr>
                <w:rFonts w:eastAsia="標楷體" w:hint="eastAsia"/>
                <w:szCs w:val="24"/>
              </w:rPr>
              <w:t>,</w:t>
            </w:r>
            <w:r w:rsidR="004C5128" w:rsidRPr="004C5128">
              <w:rPr>
                <w:rFonts w:eastAsia="標楷體" w:hint="eastAsia"/>
                <w:szCs w:val="24"/>
              </w:rPr>
              <w:t>6</w:t>
            </w:r>
            <w:r w:rsidR="00784BB4">
              <w:rPr>
                <w:rFonts w:eastAsia="標楷體" w:hint="eastAsia"/>
                <w:szCs w:val="24"/>
              </w:rPr>
              <w:t>7</w:t>
            </w:r>
            <w:r w:rsidR="004C5128" w:rsidRPr="004C5128">
              <w:rPr>
                <w:rFonts w:eastAsia="標楷體" w:hint="eastAsia"/>
                <w:szCs w:val="24"/>
              </w:rPr>
              <w:t>6.</w:t>
            </w:r>
            <w:r w:rsidR="00784BB4">
              <w:rPr>
                <w:rFonts w:eastAsia="標楷體" w:hint="eastAsia"/>
                <w:szCs w:val="24"/>
              </w:rPr>
              <w:t>9</w:t>
            </w:r>
            <w:r w:rsidR="008263E6">
              <w:rPr>
                <w:rFonts w:eastAsia="標楷體" w:hint="eastAsia"/>
                <w:szCs w:val="24"/>
              </w:rPr>
              <w:t>5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E6778A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9,</w:t>
            </w:r>
            <w:r w:rsidR="004C5128" w:rsidRPr="004C5128">
              <w:rPr>
                <w:rFonts w:eastAsia="標楷體" w:hint="eastAsia"/>
                <w:szCs w:val="24"/>
              </w:rPr>
              <w:t>458.21</w:t>
            </w:r>
          </w:p>
        </w:tc>
        <w:tc>
          <w:tcPr>
            <w:tcW w:w="1337" w:type="dxa"/>
            <w:shd w:val="clear" w:color="auto" w:fill="auto"/>
          </w:tcPr>
          <w:p w:rsidR="00E6778A" w:rsidRPr="004C5128" w:rsidRDefault="004C5128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</w:t>
            </w:r>
            <w:r w:rsidR="00E6778A" w:rsidRPr="004C5128">
              <w:rPr>
                <w:rFonts w:eastAsia="標楷體" w:hint="eastAsia"/>
                <w:szCs w:val="24"/>
              </w:rPr>
              <w:t>,</w:t>
            </w:r>
            <w:r w:rsidRPr="004C5128">
              <w:rPr>
                <w:rFonts w:eastAsia="標楷體" w:hint="eastAsia"/>
                <w:szCs w:val="24"/>
              </w:rPr>
              <w:t>2</w:t>
            </w:r>
            <w:r w:rsidR="00784BB4">
              <w:rPr>
                <w:rFonts w:eastAsia="標楷體" w:hint="eastAsia"/>
                <w:szCs w:val="24"/>
              </w:rPr>
              <w:t>18</w:t>
            </w:r>
            <w:r w:rsidRPr="004C5128">
              <w:rPr>
                <w:rFonts w:eastAsia="標楷體" w:hint="eastAsia"/>
                <w:szCs w:val="24"/>
              </w:rPr>
              <w:t>.</w:t>
            </w:r>
            <w:r w:rsidR="00784BB4">
              <w:rPr>
                <w:rFonts w:eastAsia="標楷體" w:hint="eastAsia"/>
                <w:szCs w:val="24"/>
              </w:rPr>
              <w:t>7</w:t>
            </w:r>
            <w:r w:rsidR="008263E6">
              <w:rPr>
                <w:rFonts w:eastAsia="標楷體" w:hint="eastAsia"/>
                <w:szCs w:val="24"/>
              </w:rPr>
              <w:t>4</w:t>
            </w:r>
          </w:p>
        </w:tc>
        <w:tc>
          <w:tcPr>
            <w:tcW w:w="1474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23.</w:t>
            </w:r>
            <w:r w:rsidR="00784BB4">
              <w:rPr>
                <w:rFonts w:eastAsia="標楷體" w:hint="eastAsia"/>
                <w:szCs w:val="24"/>
              </w:rPr>
              <w:t>5</w:t>
            </w:r>
          </w:p>
        </w:tc>
      </w:tr>
      <w:tr w:rsidR="00E6778A" w:rsidRPr="00694BFB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/>
                <w:szCs w:val="24"/>
              </w:rPr>
              <w:t>業務成本與費用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1</w:t>
            </w:r>
            <w:r w:rsidR="004C5128" w:rsidRPr="004C5128">
              <w:rPr>
                <w:rFonts w:eastAsia="標楷體"/>
                <w:szCs w:val="24"/>
              </w:rPr>
              <w:t>1</w:t>
            </w:r>
            <w:r w:rsidRPr="004C5128">
              <w:rPr>
                <w:rFonts w:eastAsia="標楷體" w:hint="eastAsia"/>
                <w:szCs w:val="24"/>
              </w:rPr>
              <w:t>,</w:t>
            </w:r>
            <w:r w:rsidR="004C5128" w:rsidRPr="004C5128">
              <w:rPr>
                <w:rFonts w:eastAsia="標楷體" w:hint="eastAsia"/>
                <w:szCs w:val="24"/>
              </w:rPr>
              <w:t>6</w:t>
            </w:r>
            <w:r w:rsidR="00784BB4">
              <w:rPr>
                <w:rFonts w:eastAsia="標楷體" w:hint="eastAsia"/>
                <w:szCs w:val="24"/>
              </w:rPr>
              <w:t>08</w:t>
            </w:r>
            <w:r w:rsidR="004C5128" w:rsidRPr="004C5128">
              <w:rPr>
                <w:rFonts w:eastAsia="標楷體" w:hint="eastAsia"/>
                <w:szCs w:val="24"/>
              </w:rPr>
              <w:t>.</w:t>
            </w:r>
            <w:r w:rsidR="00784BB4">
              <w:rPr>
                <w:rFonts w:eastAsia="標楷體" w:hint="eastAsia"/>
                <w:szCs w:val="24"/>
              </w:rPr>
              <w:t>2</w:t>
            </w:r>
            <w:r w:rsidR="008263E6">
              <w:rPr>
                <w:rFonts w:eastAsia="標楷體" w:hint="eastAsia"/>
                <w:szCs w:val="24"/>
              </w:rPr>
              <w:t>8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9</w:t>
            </w:r>
            <w:r w:rsidR="00E6778A" w:rsidRPr="004C5128">
              <w:rPr>
                <w:rFonts w:eastAsia="標楷體" w:hint="eastAsia"/>
                <w:szCs w:val="24"/>
              </w:rPr>
              <w:t>,</w:t>
            </w:r>
            <w:r w:rsidRPr="004C5128">
              <w:rPr>
                <w:rFonts w:eastAsia="標楷體" w:hint="eastAsia"/>
                <w:szCs w:val="24"/>
              </w:rPr>
              <w:t>399.60</w:t>
            </w:r>
          </w:p>
        </w:tc>
        <w:tc>
          <w:tcPr>
            <w:tcW w:w="1337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</w:t>
            </w:r>
            <w:r w:rsidR="00E6778A" w:rsidRPr="004C5128">
              <w:rPr>
                <w:rFonts w:eastAsia="標楷體" w:hint="eastAsia"/>
                <w:szCs w:val="24"/>
              </w:rPr>
              <w:t>,</w:t>
            </w:r>
            <w:r>
              <w:rPr>
                <w:rFonts w:eastAsia="標楷體" w:hint="eastAsia"/>
                <w:szCs w:val="24"/>
              </w:rPr>
              <w:t>2</w:t>
            </w:r>
            <w:r w:rsidR="00784BB4">
              <w:rPr>
                <w:rFonts w:eastAsia="標楷體" w:hint="eastAsia"/>
                <w:szCs w:val="24"/>
              </w:rPr>
              <w:t>08</w:t>
            </w:r>
            <w:r w:rsidRPr="004C5128">
              <w:rPr>
                <w:rFonts w:eastAsia="標楷體" w:hint="eastAsia"/>
                <w:szCs w:val="24"/>
              </w:rPr>
              <w:t>.</w:t>
            </w:r>
            <w:r w:rsidR="00784BB4">
              <w:rPr>
                <w:rFonts w:eastAsia="標楷體" w:hint="eastAsia"/>
                <w:szCs w:val="24"/>
              </w:rPr>
              <w:t>6</w:t>
            </w:r>
            <w:r w:rsidR="008263E6">
              <w:rPr>
                <w:rFonts w:eastAsia="標楷體" w:hint="eastAsia"/>
                <w:szCs w:val="24"/>
              </w:rPr>
              <w:t>8</w:t>
            </w:r>
          </w:p>
        </w:tc>
        <w:tc>
          <w:tcPr>
            <w:tcW w:w="1474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23.</w:t>
            </w:r>
            <w:r w:rsidR="00784BB4">
              <w:rPr>
                <w:rFonts w:eastAsia="標楷體" w:hint="eastAsia"/>
                <w:szCs w:val="24"/>
              </w:rPr>
              <w:t>5</w:t>
            </w:r>
          </w:p>
        </w:tc>
      </w:tr>
      <w:tr w:rsidR="00E6778A" w:rsidRPr="00694BFB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/>
                <w:szCs w:val="24"/>
              </w:rPr>
              <w:t>業務外費用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68.67</w:t>
            </w:r>
          </w:p>
        </w:tc>
        <w:tc>
          <w:tcPr>
            <w:tcW w:w="1316" w:type="dxa"/>
            <w:shd w:val="clear" w:color="auto" w:fill="auto"/>
          </w:tcPr>
          <w:p w:rsidR="00E6778A" w:rsidRPr="004C5128" w:rsidRDefault="004C5128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58.61</w:t>
            </w:r>
          </w:p>
        </w:tc>
        <w:tc>
          <w:tcPr>
            <w:tcW w:w="1337" w:type="dxa"/>
            <w:shd w:val="clear" w:color="auto" w:fill="auto"/>
          </w:tcPr>
          <w:p w:rsidR="00E6778A" w:rsidRPr="004C5128" w:rsidRDefault="004C5128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10.06</w:t>
            </w:r>
          </w:p>
        </w:tc>
        <w:tc>
          <w:tcPr>
            <w:tcW w:w="1474" w:type="dxa"/>
            <w:shd w:val="clear" w:color="auto" w:fill="auto"/>
          </w:tcPr>
          <w:p w:rsidR="00E6778A" w:rsidRPr="004C5128" w:rsidRDefault="004C5128" w:rsidP="00DD061F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17.2</w:t>
            </w:r>
          </w:p>
        </w:tc>
      </w:tr>
      <w:tr w:rsidR="00E6778A" w:rsidRPr="00694BFB" w:rsidTr="00663AF2">
        <w:trPr>
          <w:trHeight w:val="283"/>
        </w:trPr>
        <w:tc>
          <w:tcPr>
            <w:tcW w:w="2949" w:type="dxa"/>
            <w:tcBorders>
              <w:bottom w:val="single" w:sz="4" w:space="0" w:color="auto"/>
            </w:tcBorders>
            <w:shd w:val="clear" w:color="auto" w:fill="auto"/>
          </w:tcPr>
          <w:p w:rsidR="00E6778A" w:rsidRPr="00694BFB" w:rsidRDefault="00E6778A" w:rsidP="00E76E49">
            <w:pPr>
              <w:spacing w:beforeLines="15" w:before="36" w:line="28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3</w:t>
            </w:r>
            <w:r w:rsidR="00784BB4">
              <w:rPr>
                <w:rFonts w:eastAsia="標楷體" w:hint="eastAsia"/>
                <w:szCs w:val="24"/>
              </w:rPr>
              <w:t>26</w:t>
            </w:r>
            <w:r w:rsidRPr="004C5128">
              <w:rPr>
                <w:rFonts w:eastAsia="標楷體" w:hint="eastAsia"/>
                <w:szCs w:val="24"/>
              </w:rPr>
              <w:t>.</w:t>
            </w:r>
            <w:r w:rsidR="00784BB4">
              <w:rPr>
                <w:rFonts w:eastAsia="標楷體" w:hint="eastAsia"/>
                <w:szCs w:val="24"/>
              </w:rPr>
              <w:t>4</w:t>
            </w:r>
            <w:r w:rsidRPr="004C5128">
              <w:rPr>
                <w:rFonts w:eastAsia="標楷體" w:hint="eastAsia"/>
                <w:szCs w:val="24"/>
              </w:rPr>
              <w:t>8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:rsidR="00E6778A" w:rsidRPr="004C5128" w:rsidRDefault="004C5128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196.12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:rsidR="00E6778A" w:rsidRPr="004C5128" w:rsidRDefault="004C5128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/>
                <w:szCs w:val="24"/>
              </w:rPr>
              <w:t>1</w:t>
            </w:r>
            <w:r w:rsidR="00784BB4">
              <w:rPr>
                <w:rFonts w:eastAsia="標楷體" w:hint="eastAsia"/>
                <w:szCs w:val="24"/>
              </w:rPr>
              <w:t>30</w:t>
            </w:r>
            <w:r w:rsidRPr="004C5128">
              <w:rPr>
                <w:rFonts w:eastAsia="標楷體"/>
                <w:szCs w:val="24"/>
              </w:rPr>
              <w:t>.</w:t>
            </w:r>
            <w:r w:rsidR="00784BB4">
              <w:rPr>
                <w:rFonts w:eastAsia="標楷體" w:hint="eastAsia"/>
                <w:szCs w:val="24"/>
              </w:rPr>
              <w:t>3</w:t>
            </w:r>
            <w:r w:rsidRPr="004C5128">
              <w:rPr>
                <w:rFonts w:eastAsia="標楷體"/>
                <w:szCs w:val="24"/>
              </w:rPr>
              <w:t>6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</w:tcPr>
          <w:p w:rsidR="00E6778A" w:rsidRPr="004C5128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C5128">
              <w:rPr>
                <w:rFonts w:eastAsia="標楷體" w:hint="eastAsia"/>
                <w:szCs w:val="24"/>
              </w:rPr>
              <w:t>6</w:t>
            </w:r>
            <w:r w:rsidR="00784BB4">
              <w:rPr>
                <w:rFonts w:eastAsia="標楷體" w:hint="eastAsia"/>
                <w:szCs w:val="24"/>
              </w:rPr>
              <w:t>6</w:t>
            </w:r>
            <w:r w:rsidRPr="004C5128">
              <w:rPr>
                <w:rFonts w:eastAsia="標楷體" w:hint="eastAsia"/>
                <w:szCs w:val="24"/>
              </w:rPr>
              <w:t>.</w:t>
            </w:r>
            <w:r w:rsidR="00784BB4">
              <w:rPr>
                <w:rFonts w:eastAsia="標楷體" w:hint="eastAsia"/>
                <w:szCs w:val="24"/>
              </w:rPr>
              <w:t>5</w:t>
            </w:r>
          </w:p>
        </w:tc>
      </w:tr>
      <w:tr w:rsidR="00663AF2" w:rsidRPr="00694BFB" w:rsidTr="00D95CDD">
        <w:trPr>
          <w:trHeight w:val="283"/>
        </w:trPr>
        <w:tc>
          <w:tcPr>
            <w:tcW w:w="839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D95CDD" w:rsidRPr="00694BFB" w:rsidRDefault="00663AF2" w:rsidP="00D95CDD">
            <w:pPr>
              <w:spacing w:beforeLines="15" w:before="36" w:line="240" w:lineRule="exact"/>
              <w:outlineLvl w:val="0"/>
              <w:rPr>
                <w:rFonts w:eastAsia="標楷體"/>
                <w:sz w:val="20"/>
              </w:rPr>
            </w:pPr>
            <w:proofErr w:type="gramStart"/>
            <w:r w:rsidRPr="00694BFB">
              <w:rPr>
                <w:rFonts w:eastAsia="標楷體" w:hint="eastAsia"/>
                <w:sz w:val="20"/>
              </w:rPr>
              <w:t>註</w:t>
            </w:r>
            <w:proofErr w:type="gramEnd"/>
            <w:r w:rsidRPr="00694BFB">
              <w:rPr>
                <w:rFonts w:ascii="標楷體" w:eastAsia="標楷體" w:hAnsi="標楷體" w:hint="eastAsia"/>
                <w:sz w:val="20"/>
              </w:rPr>
              <w:t>：</w:t>
            </w:r>
            <w:r w:rsidRPr="00694BFB">
              <w:rPr>
                <w:rFonts w:eastAsia="標楷體" w:hint="eastAsia"/>
                <w:sz w:val="20"/>
              </w:rPr>
              <w:t>本表百分比</w:t>
            </w:r>
            <w:r w:rsidR="00DD061F" w:rsidRPr="00694BFB">
              <w:rPr>
                <w:rFonts w:eastAsia="標楷體" w:hint="eastAsia"/>
                <w:sz w:val="20"/>
              </w:rPr>
              <w:t>係以</w:t>
            </w:r>
            <w:proofErr w:type="gramStart"/>
            <w:r w:rsidR="00DD061F" w:rsidRPr="00694BFB">
              <w:rPr>
                <w:rFonts w:eastAsia="標楷體" w:hint="eastAsia"/>
                <w:sz w:val="20"/>
              </w:rPr>
              <w:t>採</w:t>
            </w:r>
            <w:proofErr w:type="gramEnd"/>
            <w:r w:rsidR="00DD061F" w:rsidRPr="00694BFB">
              <w:rPr>
                <w:rFonts w:eastAsia="標楷體" w:hint="eastAsia"/>
                <w:sz w:val="20"/>
              </w:rPr>
              <w:t>計至元</w:t>
            </w:r>
            <w:r w:rsidRPr="00694BFB">
              <w:rPr>
                <w:rFonts w:eastAsia="標楷體" w:hint="eastAsia"/>
                <w:sz w:val="20"/>
              </w:rPr>
              <w:t>為單位核算。</w:t>
            </w:r>
          </w:p>
        </w:tc>
      </w:tr>
    </w:tbl>
    <w:p w:rsidR="00637D2C" w:rsidRPr="00694BFB" w:rsidRDefault="00637D2C" w:rsidP="0080301F">
      <w:pPr>
        <w:pStyle w:val="af4"/>
        <w:snapToGrid w:val="0"/>
        <w:spacing w:beforeLines="1800" w:before="4320" w:line="400" w:lineRule="exact"/>
        <w:ind w:leftChars="143" w:hangingChars="99" w:hanging="337"/>
        <w:jc w:val="center"/>
        <w:rPr>
          <w:rFonts w:ascii="標楷體" w:eastAsia="標楷體" w:hAnsi="標楷體"/>
          <w:b/>
          <w:spacing w:val="20"/>
          <w:szCs w:val="30"/>
        </w:rPr>
      </w:pPr>
      <w:r w:rsidRPr="00694BFB">
        <w:rPr>
          <w:rFonts w:ascii="標楷體" w:eastAsia="標楷體" w:hAnsi="標楷體" w:hint="eastAsia"/>
          <w:b/>
          <w:spacing w:val="20"/>
          <w:szCs w:val="30"/>
        </w:rPr>
        <w:t>圖1   作業基金業務總收入、業務總支出及賸餘</w:t>
      </w:r>
    </w:p>
    <w:p w:rsidR="002A3543" w:rsidRPr="00694BFB" w:rsidRDefault="002A3543" w:rsidP="002A3543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lastRenderedPageBreak/>
        <w:t>二、資產負債實況（詳圖2）</w:t>
      </w:r>
    </w:p>
    <w:p w:rsidR="002A3543" w:rsidRPr="00F80559" w:rsidRDefault="002A3543" w:rsidP="002A3543">
      <w:pPr>
        <w:pStyle w:val="af4"/>
        <w:snapToGrid w:val="0"/>
        <w:spacing w:line="56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（一）資產總額</w:t>
      </w:r>
      <w:bookmarkStart w:id="3" w:name="OLE_LINK7"/>
      <w:r w:rsidRPr="00F80559">
        <w:rPr>
          <w:rFonts w:ascii="標楷體" w:eastAsia="標楷體" w:hAnsi="標楷體" w:hint="eastAsia"/>
          <w:spacing w:val="20"/>
          <w:szCs w:val="30"/>
        </w:rPr>
        <w:t>6兆</w:t>
      </w:r>
      <w:bookmarkEnd w:id="3"/>
      <w:r w:rsidR="00085450" w:rsidRPr="00F80559">
        <w:rPr>
          <w:rFonts w:ascii="標楷體" w:eastAsia="標楷體" w:hAnsi="標楷體"/>
          <w:spacing w:val="20"/>
          <w:szCs w:val="30"/>
        </w:rPr>
        <w:t>8</w:t>
      </w:r>
      <w:r w:rsidRPr="00F80559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F80559">
        <w:rPr>
          <w:rFonts w:ascii="標楷體" w:eastAsia="標楷體" w:hAnsi="標楷體"/>
          <w:spacing w:val="20"/>
          <w:szCs w:val="30"/>
        </w:rPr>
        <w:t>588</w:t>
      </w:r>
      <w:r w:rsidRPr="00F80559">
        <w:rPr>
          <w:rFonts w:ascii="標楷體" w:eastAsia="標楷體" w:hAnsi="標楷體" w:hint="eastAsia"/>
          <w:spacing w:val="20"/>
          <w:szCs w:val="30"/>
        </w:rPr>
        <w:t>億餘元，包括：</w:t>
      </w:r>
    </w:p>
    <w:p w:rsidR="002A3543" w:rsidRPr="00F80559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F80559">
        <w:rPr>
          <w:rFonts w:ascii="標楷體" w:eastAsia="標楷體" w:hAnsi="標楷體"/>
          <w:spacing w:val="20"/>
          <w:szCs w:val="30"/>
        </w:rPr>
        <w:t>1</w:t>
      </w:r>
      <w:r w:rsidRPr="00F80559">
        <w:rPr>
          <w:rFonts w:ascii="標楷體" w:eastAsia="標楷體" w:hAnsi="標楷體" w:hint="eastAsia"/>
          <w:spacing w:val="20"/>
          <w:szCs w:val="30"/>
        </w:rPr>
        <w:t>.流動資產</w:t>
      </w:r>
      <w:r w:rsidR="00F80559" w:rsidRPr="00F80559">
        <w:rPr>
          <w:rFonts w:ascii="標楷體" w:eastAsia="標楷體" w:hAnsi="標楷體" w:hint="eastAsia"/>
          <w:spacing w:val="20"/>
          <w:szCs w:val="30"/>
        </w:rPr>
        <w:t>1</w:t>
      </w:r>
      <w:r w:rsidRPr="00F80559">
        <w:rPr>
          <w:rFonts w:ascii="標楷體" w:eastAsia="標楷體" w:hAnsi="標楷體" w:hint="eastAsia"/>
          <w:spacing w:val="20"/>
          <w:szCs w:val="30"/>
        </w:rPr>
        <w:t>兆</w:t>
      </w:r>
      <w:r w:rsidR="00085450" w:rsidRPr="00F80559">
        <w:rPr>
          <w:rFonts w:ascii="標楷體" w:eastAsia="標楷體" w:hAnsi="標楷體" w:hint="eastAsia"/>
          <w:spacing w:val="20"/>
          <w:szCs w:val="30"/>
        </w:rPr>
        <w:t>9</w:t>
      </w:r>
      <w:r w:rsidR="00085450" w:rsidRPr="00F80559">
        <w:rPr>
          <w:rFonts w:ascii="標楷體" w:eastAsia="標楷體" w:hAnsi="標楷體"/>
          <w:spacing w:val="20"/>
          <w:szCs w:val="30"/>
        </w:rPr>
        <w:t>,297</w:t>
      </w:r>
      <w:r w:rsidRPr="00F80559">
        <w:rPr>
          <w:rFonts w:ascii="標楷體" w:eastAsia="標楷體" w:hAnsi="標楷體" w:hint="eastAsia"/>
          <w:spacing w:val="20"/>
          <w:szCs w:val="30"/>
        </w:rPr>
        <w:t>億餘元，占資產總額</w:t>
      </w:r>
      <w:r w:rsidR="00085450" w:rsidRPr="00F80559">
        <w:rPr>
          <w:rFonts w:ascii="標楷體" w:eastAsia="標楷體" w:hAnsi="標楷體"/>
          <w:spacing w:val="20"/>
          <w:szCs w:val="30"/>
        </w:rPr>
        <w:t>28</w:t>
      </w:r>
      <w:r w:rsidRPr="00F80559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F80559">
        <w:rPr>
          <w:rFonts w:ascii="標楷體" w:eastAsia="標楷體" w:hAnsi="標楷體"/>
          <w:spacing w:val="20"/>
          <w:szCs w:val="30"/>
        </w:rPr>
        <w:t>1</w:t>
      </w:r>
      <w:r w:rsidRPr="00F80559">
        <w:rPr>
          <w:rFonts w:ascii="標楷體" w:eastAsia="標楷體" w:hAnsi="標楷體" w:hint="eastAsia"/>
          <w:spacing w:val="20"/>
          <w:szCs w:val="30"/>
        </w:rPr>
        <w:t>％</w:t>
      </w:r>
      <w:r w:rsidRPr="00F80559">
        <w:rPr>
          <w:rFonts w:ascii="標楷體" w:eastAsia="標楷體" w:hAnsi="標楷體"/>
          <w:spacing w:val="20"/>
          <w:szCs w:val="30"/>
        </w:rPr>
        <w:t>。</w:t>
      </w:r>
    </w:p>
    <w:p w:rsidR="002A3543" w:rsidRPr="00085450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F80559">
        <w:rPr>
          <w:rFonts w:ascii="標楷體" w:eastAsia="標楷體" w:hAnsi="標楷體"/>
          <w:spacing w:val="20"/>
          <w:szCs w:val="30"/>
        </w:rPr>
        <w:t>2</w:t>
      </w:r>
      <w:r w:rsidRPr="00F80559">
        <w:rPr>
          <w:rFonts w:ascii="標楷體" w:eastAsia="標楷體" w:hAnsi="標楷體" w:hint="eastAsia"/>
          <w:spacing w:val="20"/>
          <w:szCs w:val="30"/>
        </w:rPr>
        <w:t>.投資、長期應收</w:t>
      </w:r>
      <w:r w:rsidRPr="00085450">
        <w:rPr>
          <w:rFonts w:ascii="標楷體" w:eastAsia="標楷體" w:hAnsi="標楷體" w:hint="eastAsia"/>
          <w:spacing w:val="20"/>
          <w:szCs w:val="30"/>
        </w:rPr>
        <w:t>款、貸墊款及準備金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Pr="00085450">
        <w:rPr>
          <w:rFonts w:ascii="標楷體" w:eastAsia="標楷體" w:hAnsi="標楷體" w:hint="eastAsia"/>
          <w:spacing w:val="20"/>
          <w:szCs w:val="30"/>
        </w:rPr>
        <w:t>兆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8</w:t>
      </w:r>
      <w:r w:rsidRPr="00085450">
        <w:rPr>
          <w:rFonts w:ascii="標楷體" w:eastAsia="標楷體" w:hAnsi="標楷體" w:hint="eastAsia"/>
          <w:spacing w:val="20"/>
          <w:szCs w:val="30"/>
        </w:rPr>
        <w:t>億餘元，占資產總額2</w:t>
      </w:r>
      <w:r w:rsidR="00085450" w:rsidRPr="00085450">
        <w:rPr>
          <w:rFonts w:ascii="標楷體" w:eastAsia="標楷體" w:hAnsi="標楷體"/>
          <w:spacing w:val="20"/>
          <w:szCs w:val="30"/>
        </w:rPr>
        <w:t>9</w:t>
      </w:r>
      <w:r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Pr="00085450">
        <w:rPr>
          <w:rFonts w:ascii="標楷體" w:eastAsia="標楷體" w:hAnsi="標楷體" w:hint="eastAsia"/>
          <w:spacing w:val="20"/>
          <w:szCs w:val="30"/>
        </w:rPr>
        <w:t>％</w:t>
      </w:r>
      <w:r w:rsidRPr="00085450">
        <w:rPr>
          <w:rFonts w:ascii="標楷體" w:eastAsia="標楷體" w:hAnsi="標楷體"/>
          <w:spacing w:val="20"/>
          <w:szCs w:val="30"/>
        </w:rPr>
        <w:t>。</w:t>
      </w:r>
    </w:p>
    <w:p w:rsidR="002A3543" w:rsidRPr="00085450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3</w:t>
      </w:r>
      <w:r w:rsidRPr="00085450">
        <w:rPr>
          <w:rFonts w:ascii="標楷體" w:eastAsia="標楷體" w:hAnsi="標楷體" w:hint="eastAsia"/>
          <w:spacing w:val="20"/>
          <w:szCs w:val="30"/>
        </w:rPr>
        <w:t>.不動產、廠房及設備2兆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085450">
        <w:rPr>
          <w:rFonts w:ascii="標楷體" w:eastAsia="標楷體" w:hAnsi="標楷體"/>
          <w:spacing w:val="20"/>
          <w:szCs w:val="30"/>
        </w:rPr>
        <w:t>,274</w:t>
      </w:r>
      <w:r w:rsidRPr="00085450">
        <w:rPr>
          <w:rFonts w:ascii="標楷體" w:eastAsia="標楷體" w:hAnsi="標楷體" w:hint="eastAsia"/>
          <w:spacing w:val="20"/>
          <w:szCs w:val="30"/>
        </w:rPr>
        <w:t>億餘元，占資產總額3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5</w:t>
      </w:r>
      <w:r w:rsidRPr="00085450">
        <w:rPr>
          <w:rFonts w:ascii="標楷體" w:eastAsia="標楷體" w:hAnsi="標楷體" w:hint="eastAsia"/>
          <w:spacing w:val="20"/>
          <w:szCs w:val="30"/>
        </w:rPr>
        <w:t>％</w:t>
      </w:r>
      <w:r w:rsidRPr="00085450">
        <w:rPr>
          <w:rFonts w:ascii="標楷體" w:eastAsia="標楷體" w:hAnsi="標楷體"/>
          <w:spacing w:val="20"/>
          <w:szCs w:val="30"/>
        </w:rPr>
        <w:t>。</w:t>
      </w:r>
    </w:p>
    <w:p w:rsidR="002A3543" w:rsidRPr="00085450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18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4</w:t>
      </w:r>
      <w:r w:rsidRPr="00085450">
        <w:rPr>
          <w:rFonts w:ascii="標楷體" w:eastAsia="標楷體" w:hAnsi="標楷體" w:hint="eastAsia"/>
          <w:spacing w:val="20"/>
          <w:szCs w:val="30"/>
        </w:rPr>
        <w:t>.投資性不動產11</w:t>
      </w:r>
      <w:r w:rsidR="00085450" w:rsidRPr="00085450">
        <w:rPr>
          <w:rFonts w:ascii="標楷體" w:eastAsia="標楷體" w:hAnsi="標楷體"/>
          <w:spacing w:val="20"/>
          <w:szCs w:val="30"/>
        </w:rPr>
        <w:t>8</w:t>
      </w:r>
      <w:r w:rsidRPr="00085450">
        <w:rPr>
          <w:rFonts w:ascii="標楷體" w:eastAsia="標楷體" w:hAnsi="標楷體" w:hint="eastAsia"/>
          <w:spacing w:val="18"/>
          <w:szCs w:val="30"/>
        </w:rPr>
        <w:t>億餘元，占資產總額0.</w:t>
      </w:r>
      <w:r w:rsidRPr="00085450">
        <w:rPr>
          <w:rFonts w:ascii="標楷體" w:eastAsia="標楷體" w:hAnsi="標楷體"/>
          <w:spacing w:val="18"/>
          <w:szCs w:val="30"/>
        </w:rPr>
        <w:t>2</w:t>
      </w:r>
      <w:r w:rsidRPr="00085450">
        <w:rPr>
          <w:rFonts w:ascii="標楷體" w:eastAsia="標楷體" w:hAnsi="標楷體" w:hint="eastAsia"/>
          <w:spacing w:val="18"/>
          <w:szCs w:val="30"/>
        </w:rPr>
        <w:t>％</w:t>
      </w:r>
      <w:r w:rsidRPr="00085450">
        <w:rPr>
          <w:rFonts w:ascii="標楷體" w:eastAsia="標楷體" w:hAnsi="標楷體"/>
          <w:spacing w:val="18"/>
          <w:szCs w:val="30"/>
        </w:rPr>
        <w:t>。</w:t>
      </w:r>
    </w:p>
    <w:p w:rsidR="002A3543" w:rsidRPr="00085450" w:rsidRDefault="002A3543" w:rsidP="002A3543">
      <w:pPr>
        <w:pStyle w:val="af4"/>
        <w:snapToGrid w:val="0"/>
        <w:spacing w:line="560" w:lineRule="exact"/>
        <w:ind w:leftChars="480" w:left="1495" w:hangingChars="102" w:hanging="343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18"/>
          <w:szCs w:val="30"/>
        </w:rPr>
        <w:t>5</w:t>
      </w:r>
      <w:r w:rsidRPr="00085450">
        <w:rPr>
          <w:rFonts w:ascii="標楷體" w:eastAsia="標楷體" w:hAnsi="標楷體"/>
          <w:spacing w:val="18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生物</w:t>
      </w:r>
      <w:proofErr w:type="gramStart"/>
      <w:r w:rsidRPr="00085450">
        <w:rPr>
          <w:rFonts w:ascii="標楷體" w:eastAsia="標楷體" w:hAnsi="標楷體" w:hint="eastAsia"/>
          <w:spacing w:val="20"/>
          <w:szCs w:val="30"/>
        </w:rPr>
        <w:t>資產－非流動</w:t>
      </w:r>
      <w:proofErr w:type="gramEnd"/>
      <w:r w:rsidRPr="00085450">
        <w:rPr>
          <w:rFonts w:ascii="標楷體" w:eastAsia="標楷體" w:hAnsi="標楷體" w:hint="eastAsia"/>
          <w:spacing w:val="20"/>
          <w:szCs w:val="30"/>
        </w:rPr>
        <w:t>、無形資產及其他資產共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Pr="00085450">
        <w:rPr>
          <w:rFonts w:ascii="標楷體" w:eastAsia="標楷體" w:hAnsi="標楷體" w:hint="eastAsia"/>
          <w:spacing w:val="20"/>
          <w:szCs w:val="30"/>
        </w:rPr>
        <w:t>6,</w:t>
      </w:r>
      <w:r w:rsidR="00085450" w:rsidRPr="00085450">
        <w:rPr>
          <w:rFonts w:ascii="標楷體" w:eastAsia="標楷體" w:hAnsi="標楷體"/>
          <w:spacing w:val="20"/>
          <w:szCs w:val="30"/>
        </w:rPr>
        <w:t>8</w:t>
      </w:r>
      <w:r w:rsidRPr="00085450">
        <w:rPr>
          <w:rFonts w:ascii="標楷體" w:eastAsia="標楷體" w:hAnsi="標楷體" w:hint="eastAsia"/>
          <w:spacing w:val="20"/>
          <w:szCs w:val="30"/>
        </w:rPr>
        <w:t>88億餘元，占資產總額10％</w:t>
      </w:r>
      <w:r w:rsidRPr="00085450">
        <w:rPr>
          <w:rFonts w:ascii="標楷體" w:eastAsia="標楷體" w:hAnsi="標楷體"/>
          <w:spacing w:val="20"/>
          <w:szCs w:val="30"/>
        </w:rPr>
        <w:t>。</w:t>
      </w:r>
    </w:p>
    <w:p w:rsidR="00781912" w:rsidRPr="00085450" w:rsidRDefault="00662289" w:rsidP="00662289">
      <w:pPr>
        <w:pStyle w:val="af4"/>
        <w:snapToGrid w:val="0"/>
        <w:spacing w:line="56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負債總額</w:t>
      </w:r>
      <w:r w:rsidR="007D2E08" w:rsidRPr="00F80559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F80559">
        <w:rPr>
          <w:rFonts w:ascii="標楷體" w:eastAsia="標楷體" w:hAnsi="標楷體" w:hint="eastAsia"/>
          <w:spacing w:val="20"/>
          <w:szCs w:val="30"/>
        </w:rPr>
        <w:t>兆</w:t>
      </w:r>
      <w:r w:rsidR="00085450" w:rsidRPr="00F80559">
        <w:rPr>
          <w:rFonts w:ascii="標楷體" w:eastAsia="標楷體" w:hAnsi="標楷體" w:hint="eastAsia"/>
          <w:spacing w:val="20"/>
          <w:szCs w:val="30"/>
        </w:rPr>
        <w:t>8</w:t>
      </w:r>
      <w:r w:rsidR="00085450" w:rsidRPr="00F80559">
        <w:rPr>
          <w:rFonts w:ascii="標楷體" w:eastAsia="標楷體" w:hAnsi="標楷體"/>
          <w:spacing w:val="20"/>
          <w:szCs w:val="30"/>
        </w:rPr>
        <w:t>32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F80559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1</w:t>
      </w:r>
      <w:r w:rsidR="00662289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流動負債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880800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256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元，占負債及淨值總</w:t>
      </w:r>
      <w:r w:rsidRPr="00F80559">
        <w:rPr>
          <w:rFonts w:ascii="標楷體" w:eastAsia="標楷體" w:hAnsi="標楷體" w:hint="eastAsia"/>
          <w:spacing w:val="20"/>
          <w:szCs w:val="30"/>
        </w:rPr>
        <w:t>額</w:t>
      </w:r>
      <w:r w:rsidR="005F3D87" w:rsidRPr="00F80559">
        <w:rPr>
          <w:rFonts w:ascii="標楷體" w:eastAsia="標楷體" w:hAnsi="標楷體" w:hint="eastAsia"/>
          <w:spacing w:val="20"/>
          <w:szCs w:val="30"/>
        </w:rPr>
        <w:t>6</w:t>
      </w:r>
      <w:r w:rsidR="00A97229" w:rsidRPr="00F80559">
        <w:rPr>
          <w:rFonts w:ascii="標楷體" w:eastAsia="標楷體" w:hAnsi="標楷體"/>
          <w:spacing w:val="20"/>
          <w:szCs w:val="30"/>
        </w:rPr>
        <w:t>.</w:t>
      </w:r>
      <w:r w:rsidR="00085450" w:rsidRPr="00F80559">
        <w:rPr>
          <w:rFonts w:ascii="標楷體" w:eastAsia="標楷體" w:hAnsi="標楷體"/>
          <w:spacing w:val="20"/>
          <w:szCs w:val="30"/>
        </w:rPr>
        <w:t>2</w:t>
      </w:r>
      <w:r w:rsidRPr="00F80559">
        <w:rPr>
          <w:rFonts w:ascii="標楷體" w:eastAsia="標楷體" w:hAnsi="標楷體" w:hint="eastAsia"/>
          <w:spacing w:val="20"/>
          <w:szCs w:val="30"/>
        </w:rPr>
        <w:t>％</w:t>
      </w:r>
      <w:r w:rsidRPr="00F80559">
        <w:rPr>
          <w:rFonts w:ascii="標楷體" w:eastAsia="標楷體" w:hAnsi="標楷體"/>
          <w:spacing w:val="20"/>
          <w:szCs w:val="30"/>
        </w:rPr>
        <w:t>。</w:t>
      </w:r>
    </w:p>
    <w:p w:rsidR="00781912" w:rsidRPr="00F80559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F80559">
        <w:rPr>
          <w:rFonts w:ascii="標楷體" w:eastAsia="標楷體" w:hAnsi="標楷體"/>
          <w:spacing w:val="20"/>
          <w:szCs w:val="30"/>
        </w:rPr>
        <w:t>2</w:t>
      </w:r>
      <w:r w:rsidR="00662289" w:rsidRPr="00F80559">
        <w:rPr>
          <w:rFonts w:ascii="標楷體" w:eastAsia="標楷體" w:hAnsi="標楷體" w:hint="eastAsia"/>
          <w:spacing w:val="20"/>
          <w:szCs w:val="30"/>
        </w:rPr>
        <w:t>.</w:t>
      </w:r>
      <w:r w:rsidRPr="00F80559">
        <w:rPr>
          <w:rFonts w:ascii="標楷體" w:eastAsia="標楷體" w:hAnsi="標楷體" w:hint="eastAsia"/>
          <w:spacing w:val="20"/>
          <w:szCs w:val="30"/>
        </w:rPr>
        <w:t>長期負債</w:t>
      </w:r>
      <w:r w:rsidR="00085450" w:rsidRPr="00F80559">
        <w:rPr>
          <w:rFonts w:ascii="標楷體" w:eastAsia="標楷體" w:hAnsi="標楷體"/>
          <w:spacing w:val="20"/>
          <w:szCs w:val="30"/>
        </w:rPr>
        <w:t>2</w:t>
      </w:r>
      <w:r w:rsidR="006E1643" w:rsidRPr="00F80559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F80559">
        <w:rPr>
          <w:rFonts w:ascii="標楷體" w:eastAsia="標楷體" w:hAnsi="標楷體"/>
          <w:spacing w:val="20"/>
          <w:szCs w:val="30"/>
        </w:rPr>
        <w:t>696</w:t>
      </w:r>
      <w:r w:rsidRPr="00F80559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F80559">
        <w:rPr>
          <w:rFonts w:ascii="標楷體" w:eastAsia="標楷體" w:hAnsi="標楷體" w:hint="eastAsia"/>
          <w:spacing w:val="20"/>
          <w:szCs w:val="30"/>
        </w:rPr>
        <w:t>餘</w:t>
      </w:r>
      <w:r w:rsidRPr="00F80559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085450" w:rsidRPr="00F80559">
        <w:rPr>
          <w:rFonts w:ascii="標楷體" w:eastAsia="標楷體" w:hAnsi="標楷體"/>
          <w:spacing w:val="20"/>
          <w:szCs w:val="30"/>
        </w:rPr>
        <w:t>3</w:t>
      </w:r>
      <w:r w:rsidR="00AE123C" w:rsidRPr="00F80559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F80559">
        <w:rPr>
          <w:rFonts w:ascii="標楷體" w:eastAsia="標楷體" w:hAnsi="標楷體"/>
          <w:spacing w:val="20"/>
          <w:szCs w:val="30"/>
        </w:rPr>
        <w:t>9</w:t>
      </w:r>
      <w:r w:rsidRPr="00F80559">
        <w:rPr>
          <w:rFonts w:ascii="標楷體" w:eastAsia="標楷體" w:hAnsi="標楷體" w:hint="eastAsia"/>
          <w:spacing w:val="20"/>
          <w:szCs w:val="30"/>
        </w:rPr>
        <w:t>％</w:t>
      </w:r>
      <w:r w:rsidRPr="00F80559">
        <w:rPr>
          <w:rFonts w:ascii="標楷體" w:eastAsia="標楷體" w:hAnsi="標楷體"/>
          <w:spacing w:val="20"/>
          <w:szCs w:val="30"/>
        </w:rPr>
        <w:t>。</w:t>
      </w:r>
    </w:p>
    <w:p w:rsidR="00692190" w:rsidRPr="00085450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F80559">
        <w:rPr>
          <w:rFonts w:ascii="標楷體" w:eastAsia="標楷體" w:hAnsi="標楷體"/>
          <w:spacing w:val="20"/>
          <w:szCs w:val="30"/>
        </w:rPr>
        <w:t>3</w:t>
      </w:r>
      <w:r w:rsidR="00662289" w:rsidRPr="00F80559">
        <w:rPr>
          <w:rFonts w:ascii="標楷體" w:eastAsia="標楷體" w:hAnsi="標楷體" w:hint="eastAsia"/>
          <w:spacing w:val="20"/>
          <w:szCs w:val="30"/>
        </w:rPr>
        <w:t>.</w:t>
      </w:r>
      <w:r w:rsidRPr="00F80559">
        <w:rPr>
          <w:rFonts w:ascii="標楷體" w:eastAsia="標楷體" w:hAnsi="標楷體" w:hint="eastAsia"/>
          <w:spacing w:val="18"/>
          <w:szCs w:val="30"/>
        </w:rPr>
        <w:t>其他負債</w:t>
      </w:r>
      <w:r w:rsidR="00014C7D" w:rsidRPr="00F80559">
        <w:rPr>
          <w:rFonts w:ascii="標楷體" w:eastAsia="標楷體" w:hAnsi="標楷體" w:hint="eastAsia"/>
          <w:spacing w:val="18"/>
          <w:szCs w:val="30"/>
        </w:rPr>
        <w:t>2</w:t>
      </w:r>
      <w:r w:rsidR="00294752" w:rsidRPr="00F80559">
        <w:rPr>
          <w:rFonts w:ascii="標楷體" w:eastAsia="標楷體" w:hAnsi="標楷體" w:hint="eastAsia"/>
          <w:spacing w:val="18"/>
          <w:szCs w:val="30"/>
        </w:rPr>
        <w:t>兆</w:t>
      </w:r>
      <w:r w:rsidR="00085450" w:rsidRPr="00F80559">
        <w:rPr>
          <w:rFonts w:ascii="標楷體" w:eastAsia="標楷體" w:hAnsi="標楷體"/>
          <w:spacing w:val="18"/>
          <w:szCs w:val="30"/>
        </w:rPr>
        <w:t>3</w:t>
      </w:r>
      <w:r w:rsidR="00E1555C" w:rsidRPr="00F80559">
        <w:rPr>
          <w:rFonts w:ascii="標楷體" w:eastAsia="標楷體" w:hAnsi="標楷體" w:hint="eastAsia"/>
          <w:spacing w:val="18"/>
          <w:szCs w:val="30"/>
        </w:rPr>
        <w:t>,</w:t>
      </w:r>
      <w:r w:rsidR="00085450" w:rsidRPr="00F80559">
        <w:rPr>
          <w:rFonts w:ascii="標楷體" w:eastAsia="標楷體" w:hAnsi="標楷體"/>
          <w:spacing w:val="18"/>
          <w:szCs w:val="30"/>
        </w:rPr>
        <w:t>879</w:t>
      </w:r>
      <w:r w:rsidRPr="00F80559">
        <w:rPr>
          <w:rFonts w:ascii="標楷體" w:eastAsia="標楷體" w:hAnsi="標楷體" w:hint="eastAsia"/>
          <w:spacing w:val="18"/>
          <w:szCs w:val="30"/>
        </w:rPr>
        <w:t>億</w:t>
      </w:r>
      <w:r w:rsidR="008D44D0" w:rsidRPr="00F80559">
        <w:rPr>
          <w:rFonts w:ascii="標楷體" w:eastAsia="標楷體" w:hAnsi="標楷體" w:hint="eastAsia"/>
          <w:spacing w:val="18"/>
          <w:szCs w:val="30"/>
        </w:rPr>
        <w:t>餘</w:t>
      </w:r>
      <w:r w:rsidRPr="00F80559">
        <w:rPr>
          <w:rFonts w:ascii="標楷體" w:eastAsia="標楷體" w:hAnsi="標楷體" w:hint="eastAsia"/>
          <w:spacing w:val="18"/>
          <w:szCs w:val="30"/>
        </w:rPr>
        <w:t>元，占負債及淨值總額</w:t>
      </w:r>
      <w:r w:rsidR="007D2E08" w:rsidRPr="00F80559">
        <w:rPr>
          <w:rFonts w:ascii="標楷體" w:eastAsia="標楷體" w:hAnsi="標楷體" w:hint="eastAsia"/>
          <w:spacing w:val="18"/>
          <w:szCs w:val="30"/>
        </w:rPr>
        <w:t>3</w:t>
      </w:r>
      <w:r w:rsidR="00085450" w:rsidRPr="00F80559">
        <w:rPr>
          <w:rFonts w:ascii="標楷體" w:eastAsia="標楷體" w:hAnsi="標楷體"/>
          <w:spacing w:val="18"/>
          <w:szCs w:val="30"/>
        </w:rPr>
        <w:t>4</w:t>
      </w:r>
      <w:r w:rsidR="00A97229" w:rsidRPr="00F80559">
        <w:rPr>
          <w:rFonts w:ascii="標楷體" w:eastAsia="標楷體" w:hAnsi="標楷體"/>
          <w:spacing w:val="18"/>
          <w:szCs w:val="30"/>
        </w:rPr>
        <w:t>.</w:t>
      </w:r>
      <w:r w:rsidR="007D2E08" w:rsidRPr="00F80559">
        <w:rPr>
          <w:rFonts w:ascii="標楷體" w:eastAsia="標楷體" w:hAnsi="標楷體" w:hint="eastAsia"/>
          <w:spacing w:val="18"/>
          <w:szCs w:val="30"/>
        </w:rPr>
        <w:t>8</w:t>
      </w:r>
      <w:r w:rsidRPr="00F80559">
        <w:rPr>
          <w:rFonts w:ascii="標楷體" w:eastAsia="標楷體" w:hAnsi="標楷體" w:hint="eastAsia"/>
          <w:spacing w:val="18"/>
          <w:szCs w:val="30"/>
        </w:rPr>
        <w:t>％</w:t>
      </w:r>
      <w:r w:rsidRPr="00085450">
        <w:rPr>
          <w:rFonts w:ascii="標楷體" w:eastAsia="標楷體" w:hAnsi="標楷體"/>
          <w:spacing w:val="18"/>
          <w:szCs w:val="30"/>
        </w:rPr>
        <w:t>。</w:t>
      </w:r>
    </w:p>
    <w:p w:rsidR="00781912" w:rsidRPr="00085450" w:rsidRDefault="00662289" w:rsidP="00662289">
      <w:pPr>
        <w:pStyle w:val="af4"/>
        <w:snapToGrid w:val="0"/>
        <w:spacing w:line="56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bookmarkStart w:id="4" w:name="OLE_LINK2"/>
      <w:r w:rsidRPr="00085450">
        <w:rPr>
          <w:rFonts w:ascii="標楷體" w:eastAsia="標楷體" w:hAnsi="標楷體" w:hint="eastAsia"/>
          <w:spacing w:val="20"/>
          <w:szCs w:val="30"/>
        </w:rPr>
        <w:t>（三）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淨值</w:t>
      </w:r>
      <w:bookmarkEnd w:id="4"/>
      <w:r w:rsidR="00781912" w:rsidRPr="00085450">
        <w:rPr>
          <w:rFonts w:ascii="標楷體" w:eastAsia="標楷體" w:hAnsi="標楷體" w:hint="eastAsia"/>
          <w:spacing w:val="20"/>
          <w:szCs w:val="30"/>
        </w:rPr>
        <w:t>總額</w:t>
      </w:r>
      <w:r w:rsidR="007D2E08" w:rsidRPr="00F80559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F80559">
        <w:rPr>
          <w:rFonts w:ascii="標楷體" w:eastAsia="標楷體" w:hAnsi="標楷體" w:hint="eastAsia"/>
          <w:spacing w:val="20"/>
          <w:szCs w:val="30"/>
        </w:rPr>
        <w:t>兆</w:t>
      </w:r>
      <w:r w:rsidR="00085450" w:rsidRPr="00F80559">
        <w:rPr>
          <w:rFonts w:ascii="標楷體" w:eastAsia="標楷體" w:hAnsi="標楷體"/>
          <w:spacing w:val="20"/>
          <w:szCs w:val="30"/>
        </w:rPr>
        <w:t>7</w:t>
      </w:r>
      <w:r w:rsidR="00AE123C" w:rsidRPr="00F80559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F80559">
        <w:rPr>
          <w:rFonts w:ascii="標楷體" w:eastAsia="標楷體" w:hAnsi="標楷體"/>
          <w:spacing w:val="20"/>
          <w:szCs w:val="30"/>
        </w:rPr>
        <w:t>755</w:t>
      </w:r>
      <w:r w:rsidR="00781912" w:rsidRPr="00F80559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085450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1</w:t>
      </w:r>
      <w:r w:rsidR="00662289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基金1兆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7</w:t>
      </w:r>
      <w:r w:rsidR="004750F3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865</w:t>
      </w:r>
      <w:r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Pr="00085450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5F3D87" w:rsidRPr="00085450">
        <w:rPr>
          <w:rFonts w:ascii="標楷體" w:eastAsia="標楷體" w:hAnsi="標楷體" w:hint="eastAsia"/>
          <w:spacing w:val="20"/>
          <w:szCs w:val="30"/>
        </w:rPr>
        <w:t>2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6</w:t>
      </w:r>
      <w:r w:rsidR="003048B3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FA4C33">
        <w:rPr>
          <w:rFonts w:ascii="標楷體" w:eastAsia="標楷體" w:hAnsi="標楷體" w:hint="eastAsia"/>
          <w:spacing w:val="20"/>
          <w:szCs w:val="30"/>
        </w:rPr>
        <w:t>1</w:t>
      </w:r>
      <w:r w:rsidRPr="00085450">
        <w:rPr>
          <w:rFonts w:ascii="標楷體" w:eastAsia="標楷體" w:hAnsi="標楷體" w:hint="eastAsia"/>
          <w:spacing w:val="20"/>
          <w:szCs w:val="30"/>
        </w:rPr>
        <w:t>％</w:t>
      </w:r>
      <w:r w:rsidRPr="00085450">
        <w:rPr>
          <w:rFonts w:ascii="標楷體" w:eastAsia="標楷體" w:hAnsi="標楷體"/>
          <w:spacing w:val="20"/>
          <w:szCs w:val="30"/>
        </w:rPr>
        <w:t>。</w:t>
      </w:r>
    </w:p>
    <w:p w:rsidR="00250B9C" w:rsidRPr="00085450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/>
          <w:spacing w:val="20"/>
          <w:szCs w:val="30"/>
        </w:rPr>
        <w:t>2</w:t>
      </w:r>
      <w:r w:rsidR="00662289" w:rsidRPr="00085450">
        <w:rPr>
          <w:rFonts w:ascii="標楷體" w:eastAsia="標楷體" w:hAnsi="標楷體" w:hint="eastAsia"/>
          <w:spacing w:val="20"/>
          <w:szCs w:val="30"/>
        </w:rPr>
        <w:t>.</w:t>
      </w:r>
      <w:r w:rsidRPr="00085450">
        <w:rPr>
          <w:rFonts w:ascii="標楷體" w:eastAsia="標楷體" w:hAnsi="標楷體" w:hint="eastAsia"/>
          <w:spacing w:val="20"/>
          <w:szCs w:val="30"/>
        </w:rPr>
        <w:t>公積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3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3</w:t>
      </w:r>
      <w:r w:rsidR="00085450" w:rsidRPr="00085450">
        <w:rPr>
          <w:rFonts w:ascii="標楷體" w:eastAsia="標楷體" w:hAnsi="標楷體"/>
          <w:spacing w:val="20"/>
          <w:szCs w:val="30"/>
        </w:rPr>
        <w:t>03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億餘元，占負債及淨值總額</w:t>
      </w:r>
      <w:r w:rsidR="00085450" w:rsidRPr="00085450">
        <w:rPr>
          <w:rFonts w:ascii="標楷體" w:eastAsia="標楷體" w:hAnsi="標楷體"/>
          <w:spacing w:val="20"/>
          <w:szCs w:val="30"/>
        </w:rPr>
        <w:t>4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8</w:t>
      </w:r>
      <w:r w:rsidR="00250B9C" w:rsidRPr="00085450">
        <w:rPr>
          <w:rFonts w:ascii="標楷體" w:eastAsia="標楷體" w:hAnsi="標楷體" w:hint="eastAsia"/>
          <w:spacing w:val="20"/>
          <w:szCs w:val="30"/>
        </w:rPr>
        <w:t>％</w:t>
      </w:r>
      <w:r w:rsidR="00250B9C" w:rsidRPr="00085450">
        <w:rPr>
          <w:rFonts w:ascii="標楷體" w:eastAsia="標楷體" w:hAnsi="標楷體"/>
          <w:spacing w:val="20"/>
          <w:szCs w:val="30"/>
        </w:rPr>
        <w:t>。</w:t>
      </w:r>
    </w:p>
    <w:p w:rsidR="00E932E1" w:rsidRPr="00085450" w:rsidRDefault="00250B9C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3</w:t>
      </w:r>
      <w:r w:rsidR="00662289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累積</w:t>
      </w:r>
      <w:r w:rsidR="00190C7E" w:rsidRPr="00085450">
        <w:rPr>
          <w:rFonts w:ascii="標楷體" w:eastAsia="標楷體" w:hAnsi="標楷體" w:hint="eastAsia"/>
          <w:spacing w:val="20"/>
          <w:szCs w:val="30"/>
        </w:rPr>
        <w:t>賸餘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及淨值其他項目</w:t>
      </w:r>
      <w:r w:rsidR="00662289" w:rsidRPr="00085450">
        <w:rPr>
          <w:rFonts w:ascii="標楷體" w:eastAsia="標楷體" w:hAnsi="標楷體" w:hint="eastAsia"/>
          <w:spacing w:val="20"/>
          <w:szCs w:val="30"/>
        </w:rPr>
        <w:t>共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計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1兆</w:t>
      </w:r>
      <w:r w:rsidR="00085450" w:rsidRPr="00085450">
        <w:rPr>
          <w:rFonts w:ascii="標楷體" w:eastAsia="標楷體" w:hAnsi="標楷體"/>
          <w:spacing w:val="20"/>
          <w:szCs w:val="30"/>
        </w:rPr>
        <w:t>6</w:t>
      </w:r>
      <w:r w:rsidR="00662289" w:rsidRPr="00085450">
        <w:rPr>
          <w:rFonts w:ascii="標楷體" w:eastAsia="標楷體" w:hAnsi="標楷體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586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085450">
        <w:rPr>
          <w:rFonts w:ascii="標楷體" w:eastAsia="標楷體" w:hAnsi="標楷體"/>
          <w:spacing w:val="20"/>
          <w:szCs w:val="30"/>
        </w:rPr>
        <w:t>4</w:t>
      </w:r>
      <w:r w:rsidR="007D2E08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/>
          <w:spacing w:val="20"/>
          <w:szCs w:val="30"/>
        </w:rPr>
        <w:t>2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085450">
        <w:rPr>
          <w:rFonts w:ascii="標楷體" w:eastAsia="標楷體" w:hAnsi="標楷體"/>
          <w:spacing w:val="20"/>
          <w:szCs w:val="30"/>
        </w:rPr>
        <w:t>。</w:t>
      </w:r>
    </w:p>
    <w:tbl>
      <w:tblPr>
        <w:tblW w:w="8930" w:type="dxa"/>
        <w:tblInd w:w="289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930"/>
      </w:tblGrid>
      <w:tr w:rsidR="00882CF8" w:rsidRPr="00694BFB" w:rsidTr="00A757C7">
        <w:trPr>
          <w:trHeight w:val="3545"/>
        </w:trPr>
        <w:tc>
          <w:tcPr>
            <w:tcW w:w="8930" w:type="dxa"/>
            <w:shd w:val="clear" w:color="auto" w:fill="auto"/>
          </w:tcPr>
          <w:p w:rsidR="00882CF8" w:rsidRPr="00694BFB" w:rsidRDefault="00A757C7" w:rsidP="00D95CDD">
            <w:pPr>
              <w:pStyle w:val="af4"/>
              <w:snapToGrid w:val="0"/>
              <w:spacing w:line="560" w:lineRule="exact"/>
              <w:ind w:left="0" w:firstLine="0"/>
              <w:rPr>
                <w:rFonts w:ascii="標楷體" w:eastAsia="標楷體" w:hAnsi="標楷體"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36CCC3D" wp14:editId="4F138929">
                      <wp:simplePos x="0" y="0"/>
                      <wp:positionH relativeFrom="column">
                        <wp:posOffset>2662901</wp:posOffset>
                      </wp:positionH>
                      <wp:positionV relativeFrom="paragraph">
                        <wp:posOffset>1103919</wp:posOffset>
                      </wp:positionV>
                      <wp:extent cx="667905" cy="406400"/>
                      <wp:effectExtent l="19050" t="19050" r="18415" b="31750"/>
                      <wp:wrapNone/>
                      <wp:docPr id="5" name="箭號: 向右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D5E46F-6EED-40DC-A795-55D54D066B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67905" cy="406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3564"/>
                                </a:avLst>
                              </a:prstGeom>
                              <a:gradFill>
                                <a:gsLst>
                                  <a:gs pos="0">
                                    <a:srgbClr val="FFC000">
                                      <a:lumMod val="0"/>
                                      <a:lumOff val="100000"/>
                                    </a:srgbClr>
                                  </a:gs>
                                  <a:gs pos="0">
                                    <a:srgbClr val="FFC000">
                                      <a:lumMod val="0"/>
                                      <a:lumOff val="100000"/>
                                    </a:srgbClr>
                                  </a:gs>
                                  <a:gs pos="69000">
                                    <a:srgbClr val="FFC000">
                                      <a:lumMod val="100000"/>
                                    </a:srgbClr>
                                  </a:gs>
                                </a:gsLst>
                                <a:lin ang="3000000" scaled="0"/>
                              </a:gra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F14FC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" o:spid="_x0000_s1026" type="#_x0000_t13" style="position:absolute;margin-left:209.7pt;margin-top:86.9pt;width:52.6pt;height:32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" adj="14560" strokecolor="black [3213]" strokeweight="2pt">
                      <v:fill color2="#ffc000" angle="40" colors="0 white;0 white;45220f #ffc000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586B74C" wp14:editId="5C32C3FC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1076960</wp:posOffset>
                      </wp:positionV>
                      <wp:extent cx="953770" cy="292100"/>
                      <wp:effectExtent l="0" t="0" r="0" b="0"/>
                      <wp:wrapNone/>
                      <wp:docPr id="9" name="文字方塊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05C9A3-5985-4B81-A0E4-1FD7438997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292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757C7" w:rsidRPr="00A757C7" w:rsidRDefault="00A757C7" w:rsidP="00A757C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="00FB161D"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7,755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86B7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6" type="#_x0000_t202" style="position:absolute;left:0;text-align:left;margin-left:351.15pt;margin-top:84.8pt;width:75.1pt;height:23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" filled="f" stroked="f">
                      <v:textbox style="mso-fit-shape-to-text:t">
                        <w:txbxContent>
                          <w:p w:rsidR="00A757C7" w:rsidRPr="00A757C7" w:rsidRDefault="00A757C7" w:rsidP="00A757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="00FB161D"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7,755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EFCF954" wp14:editId="29F5ED13">
                      <wp:simplePos x="0" y="0"/>
                      <wp:positionH relativeFrom="column">
                        <wp:posOffset>4454525</wp:posOffset>
                      </wp:positionH>
                      <wp:positionV relativeFrom="paragraph">
                        <wp:posOffset>1918970</wp:posOffset>
                      </wp:positionV>
                      <wp:extent cx="1069340" cy="292100"/>
                      <wp:effectExtent l="0" t="0" r="0" b="0"/>
                      <wp:wrapNone/>
                      <wp:docPr id="10" name="文字方塊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2E1C63-2254-4268-B72E-AF0608C3A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340" cy="292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757C7" w:rsidRPr="00A757C7" w:rsidRDefault="00A757C7" w:rsidP="00A757C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="00FB161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83</w:t>
                                  </w:r>
                                  <w:r w:rsidR="006923FB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CF954" id="文字方塊 9" o:spid="_x0000_s1027" type="#_x0000_t202" style="position:absolute;left:0;text-align:left;margin-left:350.75pt;margin-top:151.1pt;width:84.2pt;height:23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" filled="f" stroked="f">
                      <v:textbox style="mso-fit-shape-to-text:t">
                        <w:txbxContent>
                          <w:p w:rsidR="00A757C7" w:rsidRPr="00A757C7" w:rsidRDefault="00A757C7" w:rsidP="00A757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="00FB161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83</w:t>
                            </w:r>
                            <w:r w:rsidR="006923FB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9AE43FF" wp14:editId="3D735CC3">
                      <wp:simplePos x="0" y="0"/>
                      <wp:positionH relativeFrom="column">
                        <wp:posOffset>3215005</wp:posOffset>
                      </wp:positionH>
                      <wp:positionV relativeFrom="paragraph">
                        <wp:posOffset>1918970</wp:posOffset>
                      </wp:positionV>
                      <wp:extent cx="1069340" cy="292100"/>
                      <wp:effectExtent l="0" t="0" r="0" b="0"/>
                      <wp:wrapNone/>
                      <wp:docPr id="8" name="文字方塊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AB896D-4A9D-414A-9F3B-0F885F6D0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340" cy="292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757C7" w:rsidRPr="00A757C7" w:rsidRDefault="00A757C7" w:rsidP="00A757C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6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8,588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E43FF" id="文字方塊 7" o:spid="_x0000_s1028" type="#_x0000_t202" style="position:absolute;left:0;text-align:left;margin-left:253.15pt;margin-top:151.1pt;width:84.2pt;height:23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" filled="f" stroked="f">
                      <v:textbox style="mso-fit-shape-to-text:t">
                        <w:txbxContent>
                          <w:p w:rsidR="00A757C7" w:rsidRPr="00A757C7" w:rsidRDefault="00A757C7" w:rsidP="00A757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8,588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cx1">
                  <w:drawing>
                    <wp:anchor distT="0" distB="0" distL="114300" distR="114300" simplePos="0" relativeHeight="251665920" behindDoc="0" locked="0" layoutInCell="1" allowOverlap="1" wp14:anchorId="52DE75D9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255905</wp:posOffset>
                      </wp:positionV>
                      <wp:extent cx="2616200" cy="1995170"/>
                      <wp:effectExtent l="0" t="0" r="0" b="0"/>
                      <wp:wrapNone/>
                      <wp:docPr id="15" name="圖表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DD667-626B-483F-AEE1-AA1390712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9"/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5920" behindDoc="0" locked="0" layoutInCell="1" allowOverlap="1" wp14:anchorId="52DE75D9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255905</wp:posOffset>
                      </wp:positionV>
                      <wp:extent cx="2616200" cy="1995170"/>
                      <wp:effectExtent l="0" t="0" r="0" b="0"/>
                      <wp:wrapNone/>
                      <wp:docPr id="15" name="圖表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DD667-626B-483F-AEE1-AA139071286A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圖表 15">
                                <a:extLst>
                                  <a:ext uri="{FF2B5EF4-FFF2-40B4-BE49-F238E27FC236}">
                                    <a16:creationId xmlns:a16="http://schemas.microsoft.com/office/drawing/2014/main" id="{CB2DD667-626B-483F-AEE1-AA139071286A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6200" cy="1995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58E7F16">
                  <wp:simplePos x="0" y="0"/>
                  <wp:positionH relativeFrom="column">
                    <wp:posOffset>-286385</wp:posOffset>
                  </wp:positionH>
                  <wp:positionV relativeFrom="paragraph">
                    <wp:posOffset>20955</wp:posOffset>
                  </wp:positionV>
                  <wp:extent cx="3841750" cy="2317750"/>
                  <wp:effectExtent l="0" t="0" r="0" b="6350"/>
                  <wp:wrapNone/>
                  <wp:docPr id="16" name="圖表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393DBA-98D6-485E-B8F1-2AAB29BB67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9ED" w:rsidRPr="00694BFB" w:rsidTr="00A15FA0">
        <w:trPr>
          <w:trHeight w:val="281"/>
        </w:trPr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FF29ED" w:rsidRPr="00694BFB" w:rsidRDefault="00DD04A5" w:rsidP="00FF29ED">
            <w:pPr>
              <w:pStyle w:val="af4"/>
              <w:snapToGrid w:val="0"/>
              <w:spacing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cx1">
                  <w:drawing>
                    <wp:anchor distT="0" distB="0" distL="114300" distR="114300" simplePos="0" relativeHeight="251675136" behindDoc="0" locked="0" layoutInCell="1" allowOverlap="1" wp14:anchorId="4C839AD3" wp14:editId="6FD771E8">
                      <wp:simplePos x="0" y="0"/>
                      <wp:positionH relativeFrom="column">
                        <wp:posOffset>258738</wp:posOffset>
                      </wp:positionH>
                      <wp:positionV relativeFrom="paragraph">
                        <wp:posOffset>213214</wp:posOffset>
                      </wp:positionV>
                      <wp:extent cx="2616200" cy="1995170"/>
                      <wp:effectExtent l="0" t="0" r="0" b="0"/>
                      <wp:wrapNone/>
                      <wp:docPr id="17" name="圖表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DD667-626B-483F-AEE1-AA1390712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2"/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5136" behindDoc="0" locked="0" layoutInCell="1" allowOverlap="1" wp14:anchorId="4C839AD3" wp14:editId="6FD771E8">
                      <wp:simplePos x="0" y="0"/>
                      <wp:positionH relativeFrom="column">
                        <wp:posOffset>258738</wp:posOffset>
                      </wp:positionH>
                      <wp:positionV relativeFrom="paragraph">
                        <wp:posOffset>213214</wp:posOffset>
                      </wp:positionV>
                      <wp:extent cx="2616200" cy="1995170"/>
                      <wp:effectExtent l="0" t="0" r="0" b="0"/>
                      <wp:wrapNone/>
                      <wp:docPr id="17" name="圖表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DD667-626B-483F-AEE1-AA139071286A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圖表 17">
                                <a:extLst>
                                  <a:ext uri="{FF2B5EF4-FFF2-40B4-BE49-F238E27FC236}">
                                    <a16:creationId xmlns:a16="http://schemas.microsoft.com/office/drawing/2014/main" id="{CB2DD667-626B-483F-AEE1-AA139071286A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6200" cy="1995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A757C7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0C8ADD5A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-17145</wp:posOffset>
                  </wp:positionV>
                  <wp:extent cx="3543300" cy="2470150"/>
                  <wp:effectExtent l="0" t="0" r="0" b="0"/>
                  <wp:wrapNone/>
                  <wp:docPr id="31" name="圖表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1C994A-87CA-4730-B7DC-113AF57C94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5" w:name="_GoBack"/>
        <w:bookmarkEnd w:id="5"/>
      </w:tr>
      <w:tr w:rsidR="0014215C" w:rsidRPr="00694BFB" w:rsidTr="00A757C7">
        <w:trPr>
          <w:trHeight w:val="3544"/>
        </w:trPr>
        <w:tc>
          <w:tcPr>
            <w:tcW w:w="8930" w:type="dxa"/>
            <w:shd w:val="clear" w:color="auto" w:fill="auto"/>
          </w:tcPr>
          <w:p w:rsidR="0014215C" w:rsidRPr="00694BFB" w:rsidRDefault="00DD04A5" w:rsidP="00C31537">
            <w:pPr>
              <w:pStyle w:val="af4"/>
              <w:snapToGrid w:val="0"/>
              <w:spacing w:afterLines="50" w:after="120" w:line="560" w:lineRule="exact"/>
              <w:ind w:leftChars="413" w:left="991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4F4A401" wp14:editId="7844A4FC">
                      <wp:simplePos x="0" y="0"/>
                      <wp:positionH relativeFrom="column">
                        <wp:posOffset>326602</wp:posOffset>
                      </wp:positionH>
                      <wp:positionV relativeFrom="paragraph">
                        <wp:posOffset>1670050</wp:posOffset>
                      </wp:positionV>
                      <wp:extent cx="1069340" cy="292100"/>
                      <wp:effectExtent l="0" t="0" r="0" b="0"/>
                      <wp:wrapNone/>
                      <wp:docPr id="19" name="文字方塊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340" cy="292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757C7" w:rsidRPr="00A757C7" w:rsidRDefault="00A757C7" w:rsidP="00A757C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6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8,588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F4A4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25.7pt;margin-top:131.5pt;width:84.2pt;height:23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" filled="f" stroked="f">
                      <v:textbox style="mso-fit-shape-to-text:t">
                        <w:txbxContent>
                          <w:p w:rsidR="00A757C7" w:rsidRPr="00A757C7" w:rsidRDefault="00A757C7" w:rsidP="00A757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8,588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B60C6C9" wp14:editId="7AB70FD7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837141</wp:posOffset>
                      </wp:positionV>
                      <wp:extent cx="953770" cy="292100"/>
                      <wp:effectExtent l="0" t="0" r="0" b="0"/>
                      <wp:wrapNone/>
                      <wp:docPr id="29" name="文字方塊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292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757C7" w:rsidRPr="00A757C7" w:rsidRDefault="00A757C7" w:rsidP="00A757C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="00FB161D" w:rsidRPr="00A757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7,755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0C6C9" id="_x0000_s1030" type="#_x0000_t202" style="position:absolute;left:0;text-align:left;margin-left:121.05pt;margin-top:65.9pt;width:75.1pt;height:23pt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" filled="f" stroked="f">
                      <v:textbox style="mso-fit-shape-to-text:t">
                        <w:txbxContent>
                          <w:p w:rsidR="00A757C7" w:rsidRPr="00A757C7" w:rsidRDefault="00A757C7" w:rsidP="00A757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="00FB161D" w:rsidRPr="00A757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7,755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B0EFF72" wp14:editId="396AA07D">
                      <wp:simplePos x="0" y="0"/>
                      <wp:positionH relativeFrom="column">
                        <wp:posOffset>1566968</wp:posOffset>
                      </wp:positionH>
                      <wp:positionV relativeFrom="paragraph">
                        <wp:posOffset>1670050</wp:posOffset>
                      </wp:positionV>
                      <wp:extent cx="1069340" cy="292100"/>
                      <wp:effectExtent l="0" t="0" r="0" b="0"/>
                      <wp:wrapNone/>
                      <wp:docPr id="27" name="文字方塊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340" cy="292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757C7" w:rsidRPr="00A757C7" w:rsidRDefault="00A757C7" w:rsidP="00A757C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="00FB161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83</w:t>
                                  </w:r>
                                  <w:r w:rsidR="006923FB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  <w:r w:rsidRPr="00A757C7">
                                    <w:rPr>
                                      <w:rFonts w:ascii="Times New Roman" w:eastAsia="標楷體" w:hAnsi="標楷體" w:cs="Times New Roman" w:hint="eastAsia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EFF72" id="_x0000_s1031" type="#_x0000_t202" style="position:absolute;left:0;text-align:left;margin-left:123.4pt;margin-top:131.5pt;width:84.2pt;height:23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" filled="f" stroked="f">
                      <v:textbox style="mso-fit-shape-to-text:t">
                        <w:txbxContent>
                          <w:p w:rsidR="00A757C7" w:rsidRPr="00A757C7" w:rsidRDefault="00A757C7" w:rsidP="00A757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="00FB161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83</w:t>
                            </w:r>
                            <w:r w:rsidR="006923FB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A757C7">
                              <w:rPr>
                                <w:rFonts w:ascii="Times New Roman" w:eastAsia="標楷體" w:hAnsi="標楷體" w:cs="Times New Roman" w:hint="eastAsia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57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797891D" wp14:editId="5F1EBEEB">
                      <wp:simplePos x="0" y="0"/>
                      <wp:positionH relativeFrom="column">
                        <wp:posOffset>2614410</wp:posOffset>
                      </wp:positionH>
                      <wp:positionV relativeFrom="paragraph">
                        <wp:posOffset>845589</wp:posOffset>
                      </wp:positionV>
                      <wp:extent cx="713510" cy="438150"/>
                      <wp:effectExtent l="0" t="19050" r="29845" b="38100"/>
                      <wp:wrapNone/>
                      <wp:docPr id="6" name="箭號: 向右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DD3FB5-7481-473B-A89C-06C1E0EA0D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3510" cy="438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356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0"/>
                                      <a:lumOff val="100000"/>
                                    </a:schemeClr>
                                  </a:gs>
                                  <a:gs pos="35000">
                                    <a:schemeClr val="accent5">
                                      <a:lumMod val="0"/>
                                      <a:lumOff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FCB26" id="箭號: 向右 5" o:spid="_x0000_s1026" type="#_x0000_t13" style="position:absolute;margin-left:205.85pt;margin-top:66.6pt;width:56.2pt;height:3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" adj="14495" fillcolor="white [24]" strokecolor="black [3213]" strokeweight="2pt">
                      <v:fill color2="#5b9bd5 [3208]" rotate="t" focusposition=".5,-52429f" focussize="" colors="0 white;22938f white;1 #5b9bd5" focus="100%" type="gradientRadial"/>
                    </v:shape>
                  </w:pict>
                </mc:Fallback>
              </mc:AlternateContent>
            </w:r>
          </w:p>
        </w:tc>
      </w:tr>
      <w:tr w:rsidR="00277333" w:rsidRPr="00694BFB" w:rsidTr="00A15FA0">
        <w:trPr>
          <w:trHeight w:val="446"/>
        </w:trPr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277333" w:rsidRPr="00694BFB" w:rsidRDefault="00277333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b/>
                <w:noProof/>
              </w:rPr>
            </w:pPr>
            <w:r w:rsidRPr="00694BFB">
              <w:rPr>
                <w:rFonts w:ascii="標楷體" w:eastAsia="標楷體" w:hAnsi="標楷體" w:hint="eastAsia"/>
                <w:b/>
                <w:spacing w:val="6"/>
                <w:szCs w:val="30"/>
              </w:rPr>
              <w:t>圖2</w:t>
            </w:r>
            <w:r w:rsidR="00CB4F49" w:rsidRPr="00694BFB">
              <w:rPr>
                <w:rFonts w:ascii="標楷體" w:eastAsia="標楷體" w:hAnsi="標楷體" w:hint="eastAsia"/>
                <w:b/>
                <w:spacing w:val="6"/>
                <w:szCs w:val="30"/>
              </w:rPr>
              <w:t xml:space="preserve">   </w:t>
            </w:r>
            <w:r w:rsidRPr="00694BFB">
              <w:rPr>
                <w:rFonts w:ascii="標楷體" w:eastAsia="標楷體" w:hAnsi="標楷體" w:hint="eastAsia"/>
                <w:b/>
                <w:spacing w:val="6"/>
                <w:szCs w:val="30"/>
              </w:rPr>
              <w:t>作業基金資產、負債及淨值之組成</w:t>
            </w:r>
          </w:p>
        </w:tc>
      </w:tr>
    </w:tbl>
    <w:p w:rsidR="00781912" w:rsidRPr="00694BFB" w:rsidRDefault="00662289" w:rsidP="00BE5D19">
      <w:pPr>
        <w:pStyle w:val="af4"/>
        <w:snapToGrid w:val="0"/>
        <w:spacing w:beforeLines="150" w:before="360" w:line="56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694BFB">
        <w:rPr>
          <w:rFonts w:ascii="標楷體" w:eastAsia="標楷體" w:hAnsi="標楷體" w:hint="eastAsia"/>
          <w:b/>
          <w:spacing w:val="20"/>
          <w:sz w:val="36"/>
        </w:rPr>
        <w:t>貳</w:t>
      </w:r>
      <w:r w:rsidR="00781912" w:rsidRPr="00694BFB">
        <w:rPr>
          <w:rFonts w:ascii="標楷體" w:eastAsia="標楷體" w:hAnsi="標楷體" w:hint="eastAsia"/>
          <w:b/>
          <w:spacing w:val="20"/>
          <w:sz w:val="36"/>
        </w:rPr>
        <w:t>、債務基金</w:t>
      </w:r>
    </w:p>
    <w:p w:rsidR="00781912" w:rsidRPr="00694BFB" w:rsidRDefault="00781912" w:rsidP="00662289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t>一</w:t>
      </w:r>
      <w:r w:rsidR="00662289" w:rsidRPr="00694BFB">
        <w:rPr>
          <w:rFonts w:ascii="標楷體" w:eastAsia="標楷體" w:hAnsi="標楷體" w:hint="eastAsia"/>
          <w:spacing w:val="20"/>
          <w:szCs w:val="30"/>
        </w:rPr>
        <w:t>、</w:t>
      </w:r>
      <w:r w:rsidRPr="00694BFB">
        <w:rPr>
          <w:rFonts w:ascii="標楷體" w:eastAsia="標楷體" w:hAnsi="標楷體" w:hint="eastAsia"/>
          <w:spacing w:val="20"/>
          <w:szCs w:val="30"/>
        </w:rPr>
        <w:t>基金來源、</w:t>
      </w:r>
      <w:r w:rsidR="00FA2275" w:rsidRPr="00694BFB">
        <w:rPr>
          <w:rFonts w:ascii="標楷體" w:eastAsia="標楷體" w:hAnsi="標楷體" w:hint="eastAsia"/>
          <w:spacing w:val="20"/>
          <w:szCs w:val="30"/>
        </w:rPr>
        <w:t>基金</w:t>
      </w:r>
      <w:r w:rsidRPr="00694BFB">
        <w:rPr>
          <w:rFonts w:ascii="標楷體" w:eastAsia="標楷體" w:hAnsi="標楷體" w:hint="eastAsia"/>
          <w:spacing w:val="20"/>
          <w:szCs w:val="30"/>
        </w:rPr>
        <w:t>用途及餘</w:t>
      </w:r>
      <w:proofErr w:type="gramStart"/>
      <w:r w:rsidRPr="00694BFB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936202" w:rsidRPr="00694BFB">
        <w:rPr>
          <w:rFonts w:ascii="標楷體" w:eastAsia="標楷體" w:hAnsi="標楷體" w:hint="eastAsia"/>
          <w:spacing w:val="20"/>
          <w:szCs w:val="30"/>
        </w:rPr>
        <w:t>（詳</w:t>
      </w:r>
      <w:r w:rsidR="00364DF1" w:rsidRPr="00694BFB">
        <w:rPr>
          <w:rFonts w:ascii="標楷體" w:eastAsia="標楷體" w:hAnsi="標楷體" w:hint="eastAsia"/>
          <w:spacing w:val="20"/>
          <w:szCs w:val="30"/>
        </w:rPr>
        <w:t>表2及</w:t>
      </w:r>
      <w:r w:rsidR="00936202" w:rsidRPr="00694BFB">
        <w:rPr>
          <w:rFonts w:ascii="標楷體" w:eastAsia="標楷體" w:hAnsi="標楷體" w:hint="eastAsia"/>
          <w:spacing w:val="20"/>
          <w:szCs w:val="30"/>
        </w:rPr>
        <w:t>圖</w:t>
      </w:r>
      <w:r w:rsidR="00623A3F" w:rsidRPr="00694BFB">
        <w:rPr>
          <w:rFonts w:ascii="標楷體" w:eastAsia="標楷體" w:hAnsi="標楷體" w:hint="eastAsia"/>
          <w:spacing w:val="20"/>
          <w:szCs w:val="30"/>
        </w:rPr>
        <w:t>3</w:t>
      </w:r>
      <w:r w:rsidR="00936202" w:rsidRPr="00694BFB">
        <w:rPr>
          <w:rFonts w:ascii="標楷體" w:eastAsia="標楷體" w:hAnsi="標楷體" w:hint="eastAsia"/>
          <w:spacing w:val="20"/>
          <w:szCs w:val="30"/>
        </w:rPr>
        <w:t>）</w:t>
      </w:r>
    </w:p>
    <w:p w:rsidR="00662289" w:rsidRPr="00085450" w:rsidRDefault="00662289" w:rsidP="00662289">
      <w:pPr>
        <w:pStyle w:val="af4"/>
        <w:snapToGrid w:val="0"/>
        <w:spacing w:line="560" w:lineRule="exact"/>
        <w:ind w:leftChars="200" w:left="1483" w:hangingChars="295" w:hanging="1003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基金來源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共計</w:t>
      </w:r>
      <w:r w:rsidR="00072A06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733246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/>
          <w:spacing w:val="20"/>
          <w:szCs w:val="30"/>
        </w:rPr>
        <w:t>713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減少67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元，約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減1</w:t>
      </w:r>
      <w:r w:rsidR="00072A06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％。</w:t>
      </w:r>
    </w:p>
    <w:p w:rsidR="00662289" w:rsidRPr="00085450" w:rsidRDefault="00662289" w:rsidP="00662289">
      <w:pPr>
        <w:pStyle w:val="af4"/>
        <w:snapToGrid w:val="0"/>
        <w:spacing w:line="560" w:lineRule="exact"/>
        <w:ind w:leftChars="200" w:left="1483" w:hangingChars="295" w:hanging="1003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基金用途</w:t>
      </w:r>
      <w:r w:rsidR="00B91391" w:rsidRPr="00085450">
        <w:rPr>
          <w:rFonts w:ascii="標楷體" w:eastAsia="標楷體" w:hAnsi="標楷體" w:hint="eastAsia"/>
          <w:spacing w:val="20"/>
          <w:szCs w:val="30"/>
        </w:rPr>
        <w:t>共計</w:t>
      </w:r>
      <w:r w:rsidR="00072A06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014C7D" w:rsidRPr="00085450">
        <w:rPr>
          <w:rFonts w:ascii="標楷體" w:eastAsia="標楷體" w:hAnsi="標楷體" w:hint="eastAsia"/>
          <w:spacing w:val="20"/>
          <w:szCs w:val="30"/>
        </w:rPr>
        <w:t>,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713</w:t>
      </w:r>
      <w:r w:rsidR="00B7664B" w:rsidRPr="00085450">
        <w:rPr>
          <w:rFonts w:ascii="標楷體" w:eastAsia="標楷體" w:hAnsi="標楷體" w:hint="eastAsia"/>
          <w:spacing w:val="20"/>
          <w:szCs w:val="30"/>
        </w:rPr>
        <w:t>億餘元，較分配預算數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減少67</w:t>
      </w:r>
      <w:r w:rsidR="00190C7E" w:rsidRPr="00085450">
        <w:rPr>
          <w:rFonts w:ascii="標楷體" w:eastAsia="標楷體" w:hAnsi="標楷體" w:hint="eastAsia"/>
          <w:spacing w:val="20"/>
          <w:szCs w:val="30"/>
        </w:rPr>
        <w:t>億</w:t>
      </w:r>
      <w:r w:rsidR="00B7664B" w:rsidRPr="00085450">
        <w:rPr>
          <w:rFonts w:ascii="標楷體" w:eastAsia="標楷體" w:hAnsi="標楷體" w:hint="eastAsia"/>
          <w:spacing w:val="20"/>
          <w:szCs w:val="30"/>
        </w:rPr>
        <w:t>餘元，約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減1</w:t>
      </w:r>
      <w:r w:rsidR="00072A06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B7664B" w:rsidRPr="00085450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。</w:t>
      </w:r>
    </w:p>
    <w:p w:rsidR="00FB161D" w:rsidRPr="00694BFB" w:rsidRDefault="00662289" w:rsidP="00427846">
      <w:pPr>
        <w:pStyle w:val="af4"/>
        <w:snapToGrid w:val="0"/>
        <w:spacing w:afterLines="100" w:after="240" w:line="560" w:lineRule="exact"/>
        <w:ind w:leftChars="197" w:left="1415" w:hangingChars="277" w:hanging="942"/>
        <w:rPr>
          <w:rFonts w:ascii="標楷體" w:eastAsia="標楷體" w:hAnsi="標楷體"/>
          <w:spacing w:val="20"/>
          <w:szCs w:val="30"/>
        </w:rPr>
      </w:pPr>
      <w:r w:rsidRPr="00085450">
        <w:rPr>
          <w:rFonts w:ascii="標楷體" w:eastAsia="標楷體" w:hAnsi="標楷體" w:hint="eastAsia"/>
          <w:spacing w:val="20"/>
          <w:szCs w:val="30"/>
        </w:rPr>
        <w:t>（三）</w:t>
      </w:r>
      <w:bookmarkStart w:id="6" w:name="OLE_LINK8"/>
      <w:r w:rsidR="00781912" w:rsidRPr="00085450">
        <w:rPr>
          <w:rFonts w:ascii="標楷體" w:eastAsia="標楷體" w:hAnsi="標楷體" w:hint="eastAsia"/>
          <w:spacing w:val="20"/>
          <w:szCs w:val="30"/>
        </w:rPr>
        <w:t>以上基金來源與</w:t>
      </w:r>
      <w:r w:rsidR="00FA2275" w:rsidRPr="00085450">
        <w:rPr>
          <w:rFonts w:ascii="標楷體" w:eastAsia="標楷體" w:hAnsi="標楷體" w:hint="eastAsia"/>
          <w:spacing w:val="20"/>
          <w:szCs w:val="30"/>
        </w:rPr>
        <w:t>基金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用途相抵後，</w:t>
      </w:r>
      <w:r w:rsidR="00CF790D" w:rsidRPr="00085450">
        <w:rPr>
          <w:rFonts w:ascii="標楷體" w:eastAsia="標楷體" w:hAnsi="標楷體" w:hint="eastAsia"/>
          <w:spacing w:val="20"/>
          <w:szCs w:val="30"/>
        </w:rPr>
        <w:t>獲有賸餘</w:t>
      </w:r>
      <w:r w:rsidR="00072A06" w:rsidRPr="00085450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6</w:t>
      </w:r>
      <w:r w:rsidR="00F81FD0" w:rsidRPr="00085450">
        <w:rPr>
          <w:rFonts w:ascii="標楷體" w:eastAsia="標楷體" w:hAnsi="標楷體" w:hint="eastAsia"/>
          <w:spacing w:val="20"/>
          <w:szCs w:val="30"/>
        </w:rPr>
        <w:t>萬</w:t>
      </w:r>
      <w:r w:rsidR="00B7664B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085450">
        <w:rPr>
          <w:rFonts w:ascii="標楷體" w:eastAsia="標楷體" w:hAnsi="標楷體" w:hint="eastAsia"/>
          <w:spacing w:val="20"/>
          <w:szCs w:val="30"/>
        </w:rPr>
        <w:t>元</w:t>
      </w:r>
      <w:r w:rsidR="00A37CA1" w:rsidRPr="00085450">
        <w:rPr>
          <w:rFonts w:ascii="標楷體" w:eastAsia="標楷體" w:hAnsi="標楷體" w:hint="eastAsia"/>
          <w:spacing w:val="20"/>
          <w:szCs w:val="30"/>
        </w:rPr>
        <w:t>，</w:t>
      </w:r>
      <w:r w:rsidR="00CF790D" w:rsidRPr="00085450">
        <w:rPr>
          <w:rFonts w:ascii="標楷體" w:eastAsia="標楷體" w:hAnsi="標楷體" w:hint="eastAsia"/>
          <w:spacing w:val="20"/>
          <w:szCs w:val="30"/>
        </w:rPr>
        <w:t>較</w:t>
      </w:r>
      <w:r w:rsidR="00294752" w:rsidRPr="00085450">
        <w:rPr>
          <w:rFonts w:ascii="標楷體" w:eastAsia="標楷體" w:hAnsi="標楷體" w:hint="eastAsia"/>
          <w:spacing w:val="20"/>
          <w:szCs w:val="30"/>
        </w:rPr>
        <w:t>分配預算數</w:t>
      </w:r>
      <w:r w:rsidR="00CF790D" w:rsidRPr="00085450">
        <w:rPr>
          <w:rFonts w:ascii="標楷體" w:eastAsia="標楷體" w:hAnsi="標楷體" w:hint="eastAsia"/>
          <w:spacing w:val="20"/>
          <w:szCs w:val="30"/>
        </w:rPr>
        <w:t>增加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F81FD0" w:rsidRPr="00085450">
        <w:rPr>
          <w:rFonts w:ascii="標楷體" w:eastAsia="標楷體" w:hAnsi="標楷體" w:hint="eastAsia"/>
          <w:spacing w:val="20"/>
          <w:szCs w:val="30"/>
        </w:rPr>
        <w:t>萬</w:t>
      </w:r>
      <w:r w:rsidR="00705D22" w:rsidRPr="00085450">
        <w:rPr>
          <w:rFonts w:ascii="標楷體" w:eastAsia="標楷體" w:hAnsi="標楷體" w:hint="eastAsia"/>
          <w:spacing w:val="20"/>
          <w:szCs w:val="30"/>
        </w:rPr>
        <w:t>餘</w:t>
      </w:r>
      <w:r w:rsidR="00294752" w:rsidRPr="00085450">
        <w:rPr>
          <w:rFonts w:ascii="標楷體" w:eastAsia="標楷體" w:hAnsi="標楷體" w:hint="eastAsia"/>
          <w:spacing w:val="20"/>
          <w:szCs w:val="30"/>
        </w:rPr>
        <w:t>元</w:t>
      </w:r>
      <w:r w:rsidR="009B6DDC" w:rsidRPr="00085450">
        <w:rPr>
          <w:rFonts w:ascii="標楷體" w:eastAsia="標楷體" w:hAnsi="標楷體" w:hint="eastAsia"/>
          <w:spacing w:val="20"/>
          <w:szCs w:val="30"/>
        </w:rPr>
        <w:t>，</w:t>
      </w:r>
      <w:r w:rsidR="00CF790D" w:rsidRPr="00085450">
        <w:rPr>
          <w:rFonts w:ascii="標楷體" w:eastAsia="標楷體" w:hAnsi="標楷體" w:hint="eastAsia"/>
          <w:spacing w:val="20"/>
          <w:szCs w:val="30"/>
        </w:rPr>
        <w:t>約</w:t>
      </w:r>
      <w:r w:rsidR="00085450" w:rsidRPr="00085450">
        <w:rPr>
          <w:rFonts w:ascii="標楷體" w:eastAsia="標楷體" w:hAnsi="標楷體" w:hint="eastAsia"/>
          <w:spacing w:val="20"/>
          <w:szCs w:val="30"/>
        </w:rPr>
        <w:t>增20</w:t>
      </w:r>
      <w:r w:rsidR="00CF790D" w:rsidRPr="00085450">
        <w:rPr>
          <w:rFonts w:ascii="標楷體" w:eastAsia="標楷體" w:hAnsi="標楷體" w:hint="eastAsia"/>
          <w:spacing w:val="20"/>
          <w:szCs w:val="30"/>
        </w:rPr>
        <w:t>.</w:t>
      </w:r>
      <w:r w:rsidR="00072A06" w:rsidRPr="00085450">
        <w:rPr>
          <w:rFonts w:ascii="標楷體" w:eastAsia="標楷體" w:hAnsi="標楷體" w:hint="eastAsia"/>
          <w:spacing w:val="20"/>
          <w:szCs w:val="30"/>
        </w:rPr>
        <w:t>4</w:t>
      </w:r>
      <w:r w:rsidR="00CF790D" w:rsidRPr="00085450">
        <w:rPr>
          <w:rFonts w:ascii="標楷體" w:eastAsia="標楷體" w:hAnsi="標楷體" w:hint="eastAsia"/>
          <w:spacing w:val="20"/>
          <w:szCs w:val="30"/>
        </w:rPr>
        <w:t>％，</w:t>
      </w:r>
      <w:r w:rsidR="00672D3D" w:rsidRPr="00085450">
        <w:rPr>
          <w:rFonts w:ascii="標楷體" w:eastAsia="標楷體" w:hAnsi="標楷體" w:hint="eastAsia"/>
          <w:spacing w:val="20"/>
          <w:szCs w:val="30"/>
        </w:rPr>
        <w:t>主要係</w:t>
      </w:r>
      <w:r w:rsidR="0024442C" w:rsidRPr="00024A77">
        <w:rPr>
          <w:rFonts w:ascii="標楷體" w:eastAsia="標楷體" w:hAnsi="標楷體" w:hint="eastAsia"/>
          <w:spacing w:val="20"/>
          <w:szCs w:val="30"/>
        </w:rPr>
        <w:t>中央政府債務基金</w:t>
      </w:r>
      <w:r w:rsidR="00DB2E6E" w:rsidRPr="00024A77">
        <w:rPr>
          <w:rFonts w:ascii="標楷體" w:eastAsia="標楷體" w:hAnsi="標楷體" w:hint="eastAsia"/>
          <w:spacing w:val="20"/>
          <w:szCs w:val="30"/>
        </w:rPr>
        <w:t>利息收入較預期增加及</w:t>
      </w:r>
      <w:r w:rsidR="00EA42BF" w:rsidRPr="00024A77">
        <w:rPr>
          <w:rFonts w:ascii="標楷體" w:eastAsia="標楷體" w:hAnsi="標楷體" w:hint="eastAsia"/>
          <w:spacing w:val="20"/>
          <w:szCs w:val="30"/>
        </w:rPr>
        <w:t>行政管理經費較預期減少</w:t>
      </w:r>
      <w:r w:rsidR="00DB2E6E" w:rsidRPr="00024A77">
        <w:rPr>
          <w:rFonts w:ascii="標楷體" w:eastAsia="標楷體" w:hAnsi="標楷體" w:hint="eastAsia"/>
          <w:spacing w:val="20"/>
          <w:szCs w:val="30"/>
        </w:rPr>
        <w:t>等</w:t>
      </w:r>
      <w:r w:rsidR="00672D3D" w:rsidRPr="00024A77">
        <w:rPr>
          <w:rFonts w:ascii="標楷體" w:eastAsia="標楷體" w:hAnsi="標楷體"/>
          <w:spacing w:val="20"/>
          <w:szCs w:val="30"/>
        </w:rPr>
        <w:t>所致。</w:t>
      </w:r>
      <w:bookmarkEnd w:id="6"/>
    </w:p>
    <w:tbl>
      <w:tblPr>
        <w:tblpPr w:leftFromText="1021" w:rightFromText="181" w:vertAnchor="text" w:horzAnchor="margin" w:tblpXSpec="right" w:tblpY="216"/>
        <w:tblW w:w="86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95"/>
        <w:gridCol w:w="1560"/>
        <w:gridCol w:w="1559"/>
        <w:gridCol w:w="1417"/>
        <w:gridCol w:w="1560"/>
      </w:tblGrid>
      <w:tr w:rsidR="006F3DE5" w:rsidRPr="00694BFB" w:rsidTr="006F3DE5"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表2 債務</w:t>
            </w:r>
            <w:proofErr w:type="gramStart"/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基金基金</w:t>
            </w:r>
            <w:proofErr w:type="gramEnd"/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來源及</w:t>
            </w:r>
            <w:r w:rsidR="00FA2275"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基金</w:t>
            </w: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用途情形</w:t>
            </w:r>
          </w:p>
        </w:tc>
      </w:tr>
      <w:tr w:rsidR="006F3DE5" w:rsidRPr="00694BFB" w:rsidTr="006F3DE5">
        <w:tc>
          <w:tcPr>
            <w:tcW w:w="86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3DE5" w:rsidRPr="00694BFB" w:rsidRDefault="006F3DE5" w:rsidP="002B4304">
            <w:pPr>
              <w:jc w:val="center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694BFB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          </w:t>
            </w: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單位：</w:t>
            </w:r>
            <w:r w:rsidR="00FA2275" w:rsidRPr="00694BFB">
              <w:rPr>
                <w:rFonts w:ascii="標楷體" w:eastAsia="標楷體" w:hAnsi="標楷體" w:hint="eastAsia"/>
                <w:sz w:val="22"/>
                <w:szCs w:val="22"/>
              </w:rPr>
              <w:t>新臺幣</w:t>
            </w:r>
            <w:r w:rsidR="002B4304" w:rsidRPr="00694BFB">
              <w:rPr>
                <w:rFonts w:ascii="標楷體" w:eastAsia="標楷體" w:hAnsi="標楷體" w:hint="eastAsia"/>
                <w:sz w:val="22"/>
                <w:szCs w:val="22"/>
              </w:rPr>
              <w:t>萬</w:t>
            </w: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元</w:t>
            </w:r>
          </w:p>
        </w:tc>
      </w:tr>
      <w:tr w:rsidR="006F3DE5" w:rsidRPr="00694BFB" w:rsidTr="006F3DE5"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項</w:t>
            </w:r>
            <w:r w:rsidRPr="00694BFB">
              <w:rPr>
                <w:rFonts w:eastAsia="標楷體" w:hAnsi="標楷體" w:hint="eastAsia"/>
                <w:szCs w:val="24"/>
              </w:rPr>
              <w:t xml:space="preserve">      </w:t>
            </w:r>
            <w:r w:rsidRPr="00694BFB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實際</w:t>
            </w:r>
            <w:r w:rsidRPr="00694BFB">
              <w:rPr>
                <w:rFonts w:eastAsia="標楷體" w:hAnsi="標楷體"/>
                <w:szCs w:val="24"/>
              </w:rPr>
              <w:t>數</w:t>
            </w:r>
          </w:p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分配預算數</w:t>
            </w:r>
          </w:p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694BFB">
              <w:rPr>
                <w:rFonts w:eastAsia="標楷體" w:hAnsi="標楷體" w:hint="eastAsia"/>
                <w:szCs w:val="24"/>
              </w:rPr>
              <w:t>比較增減</w:t>
            </w:r>
            <w:r w:rsidRPr="00694BFB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6F3DE5" w:rsidRPr="00694BFB" w:rsidTr="006F3DE5">
        <w:trPr>
          <w:trHeight w:val="295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DE5" w:rsidRPr="00694BFB" w:rsidRDefault="006F3DE5" w:rsidP="006F3DE5">
            <w:pPr>
              <w:spacing w:line="22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3DE5" w:rsidRPr="00694BFB" w:rsidRDefault="006F3DE5" w:rsidP="006F3DE5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3DE5" w:rsidRPr="00694BFB" w:rsidRDefault="006F3DE5" w:rsidP="006F3DE5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spacing w:line="22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694BFB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6F3DE5" w:rsidRPr="00694BFB" w:rsidTr="006F3DE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基金來源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 w:hint="eastAsia"/>
                <w:szCs w:val="24"/>
              </w:rPr>
              <w:t>4</w:t>
            </w:r>
            <w:r w:rsidR="00085450" w:rsidRPr="00D85563">
              <w:rPr>
                <w:rFonts w:eastAsia="標楷體" w:hint="eastAsia"/>
                <w:szCs w:val="24"/>
              </w:rPr>
              <w:t>7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132,632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 w:hint="eastAsia"/>
                <w:szCs w:val="24"/>
              </w:rPr>
              <w:t>4</w:t>
            </w:r>
            <w:r w:rsidR="00085450" w:rsidRPr="00D85563">
              <w:rPr>
                <w:rFonts w:eastAsia="標楷體"/>
                <w:szCs w:val="24"/>
              </w:rPr>
              <w:t>7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805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818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-673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Pr="00D85563">
              <w:rPr>
                <w:rFonts w:eastAsia="標楷體"/>
                <w:szCs w:val="24"/>
              </w:rPr>
              <w:t>186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-1.4</w:t>
            </w:r>
          </w:p>
        </w:tc>
      </w:tr>
      <w:tr w:rsidR="006F3DE5" w:rsidRPr="00694BFB" w:rsidTr="006F3DE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6F3DE5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基金用途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 w:hint="eastAsia"/>
                <w:szCs w:val="24"/>
              </w:rPr>
              <w:t>4</w:t>
            </w:r>
            <w:r w:rsidR="00085450" w:rsidRPr="00D85563">
              <w:rPr>
                <w:rFonts w:eastAsia="標楷體"/>
                <w:szCs w:val="24"/>
              </w:rPr>
              <w:t>7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132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606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 w:hint="eastAsia"/>
                <w:szCs w:val="24"/>
              </w:rPr>
              <w:t>4</w:t>
            </w:r>
            <w:r w:rsidR="00085450" w:rsidRPr="00D85563">
              <w:rPr>
                <w:rFonts w:eastAsia="標楷體"/>
                <w:szCs w:val="24"/>
              </w:rPr>
              <w:t>7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805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="00085450" w:rsidRPr="00D85563">
              <w:rPr>
                <w:rFonts w:eastAsia="標楷體"/>
                <w:szCs w:val="24"/>
              </w:rPr>
              <w:t>796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-673</w:t>
            </w:r>
            <w:r w:rsidR="002B4304" w:rsidRPr="00D85563">
              <w:rPr>
                <w:rFonts w:eastAsia="標楷體"/>
                <w:szCs w:val="24"/>
              </w:rPr>
              <w:t>,</w:t>
            </w:r>
            <w:r w:rsidRPr="00D85563">
              <w:rPr>
                <w:rFonts w:eastAsia="標楷體"/>
                <w:szCs w:val="24"/>
              </w:rPr>
              <w:t>190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-1.4</w:t>
            </w:r>
          </w:p>
        </w:tc>
      </w:tr>
      <w:tr w:rsidR="006F3DE5" w:rsidRPr="00694BFB" w:rsidTr="006F3DE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694BFB" w:rsidRDefault="006F3DE5" w:rsidP="00205295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2B4304" w:rsidP="0020529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 w:hint="eastAsia"/>
                <w:szCs w:val="24"/>
              </w:rPr>
              <w:t>2</w:t>
            </w:r>
            <w:r w:rsidR="00085450" w:rsidRPr="00D85563">
              <w:rPr>
                <w:rFonts w:eastAsia="標楷體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20529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D85563" w:rsidRDefault="00085450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D85563">
              <w:rPr>
                <w:rFonts w:eastAsia="標楷體"/>
                <w:szCs w:val="24"/>
              </w:rPr>
              <w:t>2</w:t>
            </w:r>
            <w:r w:rsidR="00072A06" w:rsidRPr="00D85563">
              <w:rPr>
                <w:rFonts w:eastAsia="標楷體" w:hint="eastAsia"/>
                <w:szCs w:val="24"/>
              </w:rPr>
              <w:t>0.4</w:t>
            </w:r>
          </w:p>
        </w:tc>
      </w:tr>
      <w:tr w:rsidR="006F3DE5" w:rsidRPr="00694BFB" w:rsidTr="006F3DE5">
        <w:trPr>
          <w:trHeight w:val="283"/>
        </w:trPr>
        <w:tc>
          <w:tcPr>
            <w:tcW w:w="869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3DE5" w:rsidRPr="00694BFB" w:rsidRDefault="00072A06" w:rsidP="002B4304">
            <w:pPr>
              <w:spacing w:line="240" w:lineRule="exact"/>
              <w:outlineLvl w:val="0"/>
              <w:rPr>
                <w:rFonts w:eastAsia="標楷體"/>
                <w:sz w:val="20"/>
              </w:rPr>
            </w:pPr>
            <w:proofErr w:type="gramStart"/>
            <w:r w:rsidRPr="00694BFB">
              <w:rPr>
                <w:rFonts w:eastAsia="標楷體" w:hint="eastAsia"/>
                <w:sz w:val="20"/>
              </w:rPr>
              <w:t>註</w:t>
            </w:r>
            <w:proofErr w:type="gramEnd"/>
            <w:r w:rsidRPr="00694BFB">
              <w:rPr>
                <w:rFonts w:eastAsia="標楷體" w:hint="eastAsia"/>
                <w:sz w:val="20"/>
              </w:rPr>
              <w:t>：本表</w:t>
            </w:r>
            <w:r w:rsidR="00057082" w:rsidRPr="00694BFB">
              <w:rPr>
                <w:rFonts w:eastAsia="標楷體" w:hint="eastAsia"/>
                <w:sz w:val="20"/>
              </w:rPr>
              <w:t>百分比係以</w:t>
            </w:r>
            <w:proofErr w:type="gramStart"/>
            <w:r w:rsidR="00057082" w:rsidRPr="00694BFB">
              <w:rPr>
                <w:rFonts w:eastAsia="標楷體" w:hint="eastAsia"/>
                <w:sz w:val="20"/>
              </w:rPr>
              <w:t>採</w:t>
            </w:r>
            <w:proofErr w:type="gramEnd"/>
            <w:r w:rsidR="00057082" w:rsidRPr="00694BFB">
              <w:rPr>
                <w:rFonts w:eastAsia="標楷體" w:hint="eastAsia"/>
                <w:sz w:val="20"/>
              </w:rPr>
              <w:t>計至元為單位核算</w:t>
            </w:r>
            <w:r w:rsidRPr="00694BFB">
              <w:rPr>
                <w:rFonts w:eastAsia="標楷體" w:hint="eastAsia"/>
                <w:sz w:val="20"/>
              </w:rPr>
              <w:t>。</w:t>
            </w:r>
          </w:p>
        </w:tc>
      </w:tr>
    </w:tbl>
    <w:p w:rsidR="00205A6A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205A6A" w:rsidRDefault="00FB161D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7727" behindDoc="0" locked="0" layoutInCell="1" allowOverlap="1" wp14:anchorId="0DE8363E">
            <wp:simplePos x="0" y="0"/>
            <wp:positionH relativeFrom="column">
              <wp:posOffset>387985</wp:posOffset>
            </wp:positionH>
            <wp:positionV relativeFrom="paragraph">
              <wp:posOffset>72390</wp:posOffset>
            </wp:positionV>
            <wp:extent cx="5425440" cy="2598420"/>
            <wp:effectExtent l="0" t="0" r="0" b="0"/>
            <wp:wrapNone/>
            <wp:docPr id="33" name="圖表 33">
              <a:extLst xmlns:a="http://schemas.openxmlformats.org/drawingml/2006/main">
                <a:ext uri="{FF2B5EF4-FFF2-40B4-BE49-F238E27FC236}">
                  <a16:creationId xmlns:a16="http://schemas.microsoft.com/office/drawing/2014/main" id="{5F32C11C-7206-4483-9695-2FA222274B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BFB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-52705</wp:posOffset>
                </wp:positionV>
                <wp:extent cx="1205230" cy="25654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304" w:rsidRPr="00EE7766" w:rsidRDefault="002B4304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EE7766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單位：新臺幣萬元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left:0;text-align:left;margin-left:324.8pt;margin-top:-4.15pt;width:94.9pt;height:20.2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" stroked="f">
                <v:textbox style="mso-fit-shape-to-text:t">
                  <w:txbxContent>
                    <w:p w:rsidR="002B4304" w:rsidRPr="00EE7766" w:rsidRDefault="002B4304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EE7766">
                        <w:rPr>
                          <w:rFonts w:ascii="標楷體" w:eastAsia="標楷體" w:hAnsi="標楷體" w:hint="eastAsia"/>
                          <w:sz w:val="20"/>
                        </w:rPr>
                        <w:t>單位：新臺幣萬元</w:t>
                      </w:r>
                    </w:p>
                  </w:txbxContent>
                </v:textbox>
              </v:shape>
            </w:pict>
          </mc:Fallback>
        </mc:AlternateContent>
      </w:r>
    </w:p>
    <w:p w:rsidR="00205A6A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205A6A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205A6A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FB161D" w:rsidRDefault="00FB161D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637D2C" w:rsidRPr="00694BFB" w:rsidRDefault="00637D2C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  <w:r w:rsidRPr="00694BFB">
        <w:rPr>
          <w:rFonts w:ascii="標楷體" w:eastAsia="標楷體" w:hAnsi="標楷體" w:hint="eastAsia"/>
          <w:b/>
          <w:spacing w:val="20"/>
          <w:szCs w:val="30"/>
        </w:rPr>
        <w:t>圖3   債務</w:t>
      </w:r>
      <w:proofErr w:type="gramStart"/>
      <w:r w:rsidRPr="00694BFB">
        <w:rPr>
          <w:rFonts w:ascii="標楷體" w:eastAsia="標楷體" w:hAnsi="標楷體" w:hint="eastAsia"/>
          <w:b/>
          <w:spacing w:val="20"/>
          <w:szCs w:val="30"/>
        </w:rPr>
        <w:t>基金基金</w:t>
      </w:r>
      <w:proofErr w:type="gramEnd"/>
      <w:r w:rsidRPr="00694BFB">
        <w:rPr>
          <w:rFonts w:ascii="標楷體" w:eastAsia="標楷體" w:hAnsi="標楷體" w:hint="eastAsia"/>
          <w:b/>
          <w:spacing w:val="20"/>
          <w:szCs w:val="30"/>
        </w:rPr>
        <w:t>來源、基金用途及</w:t>
      </w:r>
      <w:r w:rsidR="00F316C1" w:rsidRPr="00694BFB">
        <w:rPr>
          <w:rFonts w:ascii="標楷體" w:eastAsia="標楷體" w:hAnsi="標楷體" w:hint="eastAsia"/>
          <w:b/>
          <w:spacing w:val="20"/>
          <w:szCs w:val="30"/>
        </w:rPr>
        <w:t>賸</w:t>
      </w:r>
      <w:r w:rsidRPr="00694BFB">
        <w:rPr>
          <w:rFonts w:ascii="標楷體" w:eastAsia="標楷體" w:hAnsi="標楷體" w:hint="eastAsia"/>
          <w:b/>
          <w:spacing w:val="20"/>
          <w:szCs w:val="30"/>
        </w:rPr>
        <w:t>餘</w:t>
      </w:r>
    </w:p>
    <w:p w:rsidR="00781912" w:rsidRPr="00D7691E" w:rsidRDefault="00781912" w:rsidP="00612FC7">
      <w:pPr>
        <w:pStyle w:val="af4"/>
        <w:snapToGrid w:val="0"/>
        <w:spacing w:afterLines="50" w:after="120" w:line="560" w:lineRule="exact"/>
        <w:ind w:leftChars="200" w:left="480" w:firstLine="0"/>
        <w:rPr>
          <w:rFonts w:ascii="標楷體" w:eastAsia="標楷體" w:hAnsi="標楷體"/>
          <w:spacing w:val="20"/>
          <w:szCs w:val="30"/>
        </w:rPr>
      </w:pPr>
      <w:r w:rsidRPr="00D7691E">
        <w:rPr>
          <w:rFonts w:ascii="標楷體" w:eastAsia="標楷體" w:hAnsi="標楷體" w:hint="eastAsia"/>
          <w:spacing w:val="20"/>
          <w:szCs w:val="30"/>
        </w:rPr>
        <w:t>二</w:t>
      </w:r>
      <w:r w:rsidR="00612FC7" w:rsidRPr="00D7691E">
        <w:rPr>
          <w:rFonts w:ascii="標楷體" w:eastAsia="標楷體" w:hAnsi="標楷體" w:hint="eastAsia"/>
          <w:spacing w:val="20"/>
          <w:szCs w:val="30"/>
        </w:rPr>
        <w:t>、</w:t>
      </w:r>
      <w:r w:rsidRPr="00D7691E">
        <w:rPr>
          <w:rFonts w:ascii="標楷體" w:eastAsia="標楷體" w:hAnsi="標楷體" w:hint="eastAsia"/>
          <w:spacing w:val="20"/>
          <w:szCs w:val="30"/>
        </w:rPr>
        <w:t>資產負債實況</w:t>
      </w:r>
    </w:p>
    <w:p w:rsidR="00FA4C33" w:rsidRDefault="00612FC7" w:rsidP="00FA4C33">
      <w:pPr>
        <w:pStyle w:val="af4"/>
        <w:snapToGrid w:val="0"/>
        <w:spacing w:line="560" w:lineRule="exact"/>
        <w:ind w:leftChars="195" w:left="1400" w:hangingChars="274" w:hanging="932"/>
        <w:rPr>
          <w:rFonts w:ascii="標楷體" w:eastAsia="標楷體" w:hAnsi="標楷體"/>
          <w:spacing w:val="20"/>
          <w:szCs w:val="30"/>
        </w:rPr>
      </w:pPr>
      <w:r w:rsidRPr="00D7691E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資產總額</w:t>
      </w:r>
      <w:r w:rsidR="00D85563" w:rsidRPr="00D834E7">
        <w:rPr>
          <w:rFonts w:ascii="標楷體" w:eastAsia="標楷體" w:hAnsi="標楷體" w:hint="eastAsia"/>
          <w:spacing w:val="20"/>
          <w:szCs w:val="30"/>
        </w:rPr>
        <w:t>2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億</w:t>
      </w:r>
      <w:r w:rsidR="00FA4C33">
        <w:rPr>
          <w:rFonts w:ascii="標楷體" w:eastAsia="標楷體" w:hAnsi="標楷體" w:hint="eastAsia"/>
          <w:spacing w:val="20"/>
          <w:szCs w:val="30"/>
        </w:rPr>
        <w:t>3</w:t>
      </w:r>
      <w:r w:rsidR="00FA4C33" w:rsidRPr="00D834E7">
        <w:rPr>
          <w:rFonts w:ascii="標楷體" w:eastAsia="標楷體" w:hAnsi="標楷體"/>
          <w:spacing w:val="20"/>
          <w:szCs w:val="30"/>
        </w:rPr>
        <w:t>,</w:t>
      </w:r>
      <w:r w:rsidR="00FA4C33">
        <w:rPr>
          <w:rFonts w:ascii="標楷體" w:eastAsia="標楷體" w:hAnsi="標楷體" w:hint="eastAsia"/>
          <w:spacing w:val="20"/>
          <w:szCs w:val="30"/>
        </w:rPr>
        <w:t>90</w:t>
      </w:r>
      <w:r w:rsidR="008114B8">
        <w:rPr>
          <w:rFonts w:ascii="標楷體" w:eastAsia="標楷體" w:hAnsi="標楷體" w:hint="eastAsia"/>
          <w:spacing w:val="20"/>
          <w:szCs w:val="30"/>
        </w:rPr>
        <w:t>9</w:t>
      </w:r>
      <w:r w:rsidR="00FA4C33" w:rsidRPr="00D834E7">
        <w:rPr>
          <w:rFonts w:ascii="標楷體" w:eastAsia="標楷體" w:hAnsi="標楷體" w:hint="eastAsia"/>
          <w:spacing w:val="20"/>
          <w:szCs w:val="30"/>
        </w:rPr>
        <w:t>萬</w:t>
      </w:r>
      <w:r w:rsidR="008D79BD" w:rsidRPr="00D834E7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元</w:t>
      </w:r>
      <w:r w:rsidR="00D85563" w:rsidRPr="00D834E7">
        <w:rPr>
          <w:rFonts w:ascii="標楷體" w:eastAsia="標楷體" w:hAnsi="標楷體" w:hint="eastAsia"/>
          <w:spacing w:val="20"/>
          <w:szCs w:val="30"/>
        </w:rPr>
        <w:t>，包括流動資產</w:t>
      </w:r>
      <w:r w:rsidR="00D7691E" w:rsidRPr="00D834E7">
        <w:rPr>
          <w:rFonts w:ascii="標楷體" w:eastAsia="標楷體" w:hAnsi="標楷體" w:hint="eastAsia"/>
          <w:spacing w:val="20"/>
          <w:szCs w:val="30"/>
        </w:rPr>
        <w:t>2</w:t>
      </w:r>
      <w:r w:rsidR="00D85563" w:rsidRPr="00D834E7">
        <w:rPr>
          <w:rFonts w:ascii="標楷體" w:eastAsia="標楷體" w:hAnsi="標楷體" w:hint="eastAsia"/>
          <w:spacing w:val="20"/>
          <w:szCs w:val="30"/>
        </w:rPr>
        <w:t>億</w:t>
      </w:r>
      <w:r w:rsidR="00FA4C33">
        <w:rPr>
          <w:rFonts w:ascii="標楷體" w:eastAsia="標楷體" w:hAnsi="標楷體" w:hint="eastAsia"/>
          <w:spacing w:val="20"/>
          <w:szCs w:val="30"/>
        </w:rPr>
        <w:t>69</w:t>
      </w:r>
      <w:r w:rsidR="008114B8">
        <w:rPr>
          <w:rFonts w:ascii="標楷體" w:eastAsia="標楷體" w:hAnsi="標楷體" w:hint="eastAsia"/>
          <w:spacing w:val="20"/>
          <w:szCs w:val="30"/>
        </w:rPr>
        <w:t>3</w:t>
      </w:r>
      <w:r w:rsidR="00FA4C33">
        <w:rPr>
          <w:rFonts w:ascii="標楷體" w:eastAsia="標楷體" w:hAnsi="標楷體" w:hint="eastAsia"/>
          <w:spacing w:val="20"/>
          <w:szCs w:val="30"/>
        </w:rPr>
        <w:t>萬</w:t>
      </w:r>
      <w:r w:rsidR="00D85563" w:rsidRPr="00D834E7">
        <w:rPr>
          <w:rFonts w:ascii="標楷體" w:eastAsia="標楷體" w:hAnsi="標楷體" w:hint="eastAsia"/>
          <w:spacing w:val="20"/>
          <w:szCs w:val="30"/>
        </w:rPr>
        <w:t>餘元及其他資產</w:t>
      </w:r>
      <w:r w:rsidR="00D7691E" w:rsidRPr="00D834E7">
        <w:rPr>
          <w:rFonts w:ascii="標楷體" w:eastAsia="標楷體" w:hAnsi="標楷體" w:hint="eastAsia"/>
          <w:spacing w:val="20"/>
          <w:szCs w:val="30"/>
        </w:rPr>
        <w:t>3</w:t>
      </w:r>
      <w:r w:rsidR="00D85563" w:rsidRPr="00D834E7">
        <w:rPr>
          <w:rFonts w:ascii="標楷體" w:eastAsia="標楷體" w:hAnsi="標楷體" w:hint="eastAsia"/>
          <w:spacing w:val="20"/>
          <w:szCs w:val="30"/>
        </w:rPr>
        <w:t>,</w:t>
      </w:r>
      <w:r w:rsidR="00D7691E" w:rsidRPr="00D834E7">
        <w:rPr>
          <w:rFonts w:ascii="標楷體" w:eastAsia="標楷體" w:hAnsi="標楷體"/>
          <w:spacing w:val="20"/>
          <w:szCs w:val="30"/>
        </w:rPr>
        <w:t>216</w:t>
      </w:r>
      <w:r w:rsidR="00D85563" w:rsidRPr="00D834E7">
        <w:rPr>
          <w:rFonts w:ascii="標楷體" w:eastAsia="標楷體" w:hAnsi="標楷體" w:hint="eastAsia"/>
          <w:spacing w:val="20"/>
          <w:szCs w:val="30"/>
        </w:rPr>
        <w:t>萬元</w:t>
      </w:r>
      <w:r w:rsidR="00781912" w:rsidRPr="00D834E7">
        <w:rPr>
          <w:rFonts w:ascii="標楷體" w:eastAsia="標楷體" w:hAnsi="標楷體"/>
          <w:spacing w:val="20"/>
          <w:szCs w:val="30"/>
        </w:rPr>
        <w:t>。</w:t>
      </w:r>
    </w:p>
    <w:p w:rsidR="00FA4C33" w:rsidRDefault="00FA4C33" w:rsidP="00FA4C33">
      <w:pPr>
        <w:pStyle w:val="af4"/>
        <w:snapToGrid w:val="0"/>
        <w:spacing w:line="560" w:lineRule="exact"/>
        <w:ind w:leftChars="195" w:left="1427" w:hangingChars="282" w:hanging="959"/>
        <w:rPr>
          <w:rFonts w:ascii="標楷體" w:eastAsia="標楷體" w:hAnsi="標楷體"/>
          <w:spacing w:val="20"/>
          <w:szCs w:val="30"/>
        </w:rPr>
      </w:pPr>
      <w:r w:rsidRPr="00D7691E">
        <w:rPr>
          <w:rFonts w:ascii="標楷體" w:eastAsia="標楷體" w:hAnsi="標楷體" w:hint="eastAsia"/>
          <w:spacing w:val="20"/>
          <w:szCs w:val="30"/>
        </w:rPr>
        <w:t>（</w:t>
      </w:r>
      <w:r>
        <w:rPr>
          <w:rFonts w:ascii="標楷體" w:eastAsia="標楷體" w:hAnsi="標楷體" w:hint="eastAsia"/>
          <w:spacing w:val="20"/>
          <w:szCs w:val="30"/>
        </w:rPr>
        <w:t>二</w:t>
      </w:r>
      <w:r w:rsidRPr="00D7691E">
        <w:rPr>
          <w:rFonts w:ascii="標楷體" w:eastAsia="標楷體" w:hAnsi="標楷體" w:hint="eastAsia"/>
          <w:spacing w:val="20"/>
          <w:szCs w:val="30"/>
        </w:rPr>
        <w:t>）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負債總額</w:t>
      </w:r>
      <w:r w:rsidR="00D7691E" w:rsidRPr="00D834E7">
        <w:rPr>
          <w:rFonts w:ascii="標楷體" w:eastAsia="標楷體" w:hAnsi="標楷體"/>
          <w:spacing w:val="20"/>
          <w:szCs w:val="30"/>
        </w:rPr>
        <w:t>1</w:t>
      </w:r>
      <w:r w:rsidR="00D7691E" w:rsidRPr="00D834E7">
        <w:rPr>
          <w:rFonts w:ascii="標楷體" w:eastAsia="標楷體" w:hAnsi="標楷體" w:hint="eastAsia"/>
          <w:spacing w:val="20"/>
          <w:szCs w:val="30"/>
        </w:rPr>
        <w:t>億</w:t>
      </w:r>
      <w:r w:rsidR="00D834E7" w:rsidRPr="00D834E7">
        <w:rPr>
          <w:rFonts w:ascii="標楷體" w:eastAsia="標楷體" w:hAnsi="標楷體" w:hint="eastAsia"/>
          <w:spacing w:val="20"/>
          <w:szCs w:val="30"/>
        </w:rPr>
        <w:t>6</w:t>
      </w:r>
      <w:r w:rsidR="00D834E7" w:rsidRPr="00D834E7">
        <w:rPr>
          <w:rFonts w:ascii="標楷體" w:eastAsia="標楷體" w:hAnsi="標楷體"/>
          <w:spacing w:val="20"/>
          <w:szCs w:val="30"/>
        </w:rPr>
        <w:t>,</w:t>
      </w:r>
      <w:r w:rsidR="00D834E7" w:rsidRPr="00D834E7">
        <w:rPr>
          <w:rFonts w:ascii="標楷體" w:eastAsia="標楷體" w:hAnsi="標楷體" w:hint="eastAsia"/>
          <w:spacing w:val="20"/>
          <w:szCs w:val="30"/>
        </w:rPr>
        <w:t>142萬</w:t>
      </w:r>
      <w:r w:rsidR="00D7691E" w:rsidRPr="00D834E7">
        <w:rPr>
          <w:rFonts w:ascii="標楷體" w:eastAsia="標楷體" w:hAnsi="標楷體" w:hint="eastAsia"/>
          <w:spacing w:val="20"/>
          <w:szCs w:val="30"/>
        </w:rPr>
        <w:t>餘元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，</w:t>
      </w:r>
      <w:proofErr w:type="gramStart"/>
      <w:r w:rsidR="00781912" w:rsidRPr="00D834E7">
        <w:rPr>
          <w:rFonts w:ascii="標楷體" w:eastAsia="標楷體" w:hAnsi="標楷體" w:hint="eastAsia"/>
          <w:spacing w:val="20"/>
          <w:szCs w:val="30"/>
        </w:rPr>
        <w:t>均為流動</w:t>
      </w:r>
      <w:proofErr w:type="gramEnd"/>
      <w:r w:rsidR="00781912" w:rsidRPr="00D834E7">
        <w:rPr>
          <w:rFonts w:ascii="標楷體" w:eastAsia="標楷體" w:hAnsi="標楷體" w:hint="eastAsia"/>
          <w:spacing w:val="20"/>
          <w:szCs w:val="30"/>
        </w:rPr>
        <w:t>負債，占負債及</w:t>
      </w:r>
      <w:r w:rsidR="00793D1C" w:rsidRPr="00D834E7">
        <w:rPr>
          <w:rFonts w:ascii="標楷體" w:eastAsia="標楷體" w:hAnsi="標楷體" w:hint="eastAsia"/>
          <w:spacing w:val="20"/>
          <w:szCs w:val="30"/>
        </w:rPr>
        <w:t>淨資產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總額</w:t>
      </w:r>
      <w:r w:rsidR="00D7691E" w:rsidRPr="00D834E7">
        <w:rPr>
          <w:rFonts w:ascii="標楷體" w:eastAsia="標楷體" w:hAnsi="標楷體" w:hint="eastAsia"/>
          <w:spacing w:val="20"/>
          <w:szCs w:val="30"/>
        </w:rPr>
        <w:t>67</w:t>
      </w:r>
      <w:r w:rsidR="008209B3" w:rsidRPr="00D834E7">
        <w:rPr>
          <w:rFonts w:ascii="標楷體" w:eastAsia="標楷體" w:hAnsi="標楷體" w:hint="eastAsia"/>
          <w:spacing w:val="20"/>
          <w:szCs w:val="30"/>
        </w:rPr>
        <w:t>.</w:t>
      </w:r>
      <w:r w:rsidR="00D7691E" w:rsidRPr="00D834E7">
        <w:rPr>
          <w:rFonts w:ascii="標楷體" w:eastAsia="標楷體" w:hAnsi="標楷體" w:hint="eastAsia"/>
          <w:spacing w:val="20"/>
          <w:szCs w:val="30"/>
        </w:rPr>
        <w:t>5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D834E7">
        <w:rPr>
          <w:rFonts w:ascii="標楷體" w:eastAsia="標楷體" w:hAnsi="標楷體"/>
          <w:spacing w:val="20"/>
          <w:szCs w:val="30"/>
        </w:rPr>
        <w:t>。</w:t>
      </w:r>
    </w:p>
    <w:p w:rsidR="00781912" w:rsidRPr="00D7691E" w:rsidRDefault="00612FC7" w:rsidP="00FA4C33">
      <w:pPr>
        <w:pStyle w:val="af4"/>
        <w:snapToGrid w:val="0"/>
        <w:spacing w:line="560" w:lineRule="exact"/>
        <w:ind w:leftChars="195" w:left="1427" w:hangingChars="282" w:hanging="959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 w:hint="eastAsia"/>
          <w:spacing w:val="20"/>
          <w:szCs w:val="30"/>
        </w:rPr>
        <w:t>（三）</w:t>
      </w:r>
      <w:r w:rsidR="00793D1C" w:rsidRPr="00D834E7">
        <w:rPr>
          <w:rFonts w:ascii="標楷體" w:eastAsia="標楷體" w:hAnsi="標楷體" w:hint="eastAsia"/>
          <w:spacing w:val="20"/>
          <w:szCs w:val="30"/>
        </w:rPr>
        <w:t>淨資產</w:t>
      </w:r>
      <w:r w:rsidR="00072A06" w:rsidRPr="00D834E7">
        <w:rPr>
          <w:rFonts w:ascii="標楷體" w:eastAsia="標楷體" w:hAnsi="標楷體" w:hint="eastAsia"/>
          <w:spacing w:val="20"/>
          <w:szCs w:val="30"/>
        </w:rPr>
        <w:t>7</w:t>
      </w:r>
      <w:r w:rsidR="00072A06" w:rsidRPr="00D834E7">
        <w:rPr>
          <w:rFonts w:ascii="標楷體" w:eastAsia="標楷體" w:hAnsi="標楷體"/>
          <w:spacing w:val="20"/>
          <w:szCs w:val="30"/>
        </w:rPr>
        <w:t>,7</w:t>
      </w:r>
      <w:r w:rsidR="00D7691E" w:rsidRPr="00D834E7">
        <w:rPr>
          <w:rFonts w:ascii="標楷體" w:eastAsia="標楷體" w:hAnsi="標楷體"/>
          <w:spacing w:val="20"/>
          <w:szCs w:val="30"/>
        </w:rPr>
        <w:t>67</w:t>
      </w:r>
      <w:r w:rsidR="00072A06" w:rsidRPr="00D834E7">
        <w:rPr>
          <w:rFonts w:ascii="標楷體" w:eastAsia="標楷體" w:hAnsi="標楷體" w:hint="eastAsia"/>
          <w:spacing w:val="20"/>
          <w:szCs w:val="30"/>
        </w:rPr>
        <w:t>萬</w:t>
      </w:r>
      <w:r w:rsidR="008D79BD" w:rsidRPr="00D834E7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D834E7">
        <w:rPr>
          <w:rFonts w:ascii="標楷體" w:eastAsia="標楷體" w:hAnsi="標楷體" w:hint="eastAsia"/>
          <w:spacing w:val="20"/>
          <w:szCs w:val="30"/>
        </w:rPr>
        <w:t>元，</w:t>
      </w:r>
      <w:r w:rsidR="00793D1C" w:rsidRPr="00D7691E">
        <w:rPr>
          <w:rFonts w:ascii="標楷體" w:eastAsia="標楷體" w:hAnsi="標楷體" w:hint="eastAsia"/>
          <w:spacing w:val="20"/>
          <w:szCs w:val="30"/>
        </w:rPr>
        <w:t>占負債及淨資產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總額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3</w:t>
      </w:r>
      <w:r w:rsidR="00072A06" w:rsidRPr="00D7691E">
        <w:rPr>
          <w:rFonts w:ascii="標楷體" w:eastAsia="標楷體" w:hAnsi="標楷體" w:hint="eastAsia"/>
          <w:spacing w:val="20"/>
          <w:szCs w:val="30"/>
        </w:rPr>
        <w:t>2</w:t>
      </w:r>
      <w:r w:rsidR="008209B3" w:rsidRPr="00D7691E">
        <w:rPr>
          <w:rFonts w:ascii="標楷體" w:eastAsia="標楷體" w:hAnsi="標楷體" w:hint="eastAsia"/>
          <w:spacing w:val="20"/>
          <w:szCs w:val="30"/>
        </w:rPr>
        <w:t>.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5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D7691E">
        <w:rPr>
          <w:rFonts w:ascii="標楷體" w:eastAsia="標楷體" w:hAnsi="標楷體"/>
          <w:spacing w:val="20"/>
          <w:szCs w:val="30"/>
        </w:rPr>
        <w:t>。</w:t>
      </w:r>
    </w:p>
    <w:p w:rsidR="00781912" w:rsidRPr="00694BFB" w:rsidRDefault="00612FC7" w:rsidP="007D20C1">
      <w:pPr>
        <w:pStyle w:val="af4"/>
        <w:snapToGrid w:val="0"/>
        <w:spacing w:before="240" w:after="120" w:line="56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694BFB">
        <w:rPr>
          <w:rFonts w:ascii="標楷體" w:eastAsia="標楷體" w:hAnsi="標楷體" w:hint="eastAsia"/>
          <w:b/>
          <w:spacing w:val="20"/>
          <w:sz w:val="36"/>
        </w:rPr>
        <w:t>參</w:t>
      </w:r>
      <w:r w:rsidR="00781912" w:rsidRPr="00694BFB">
        <w:rPr>
          <w:rFonts w:ascii="標楷體" w:eastAsia="標楷體" w:hAnsi="標楷體" w:hint="eastAsia"/>
          <w:b/>
          <w:spacing w:val="20"/>
          <w:sz w:val="36"/>
        </w:rPr>
        <w:t>、特別收入基金</w:t>
      </w:r>
    </w:p>
    <w:p w:rsidR="00781912" w:rsidRPr="00694BFB" w:rsidRDefault="00781912" w:rsidP="00612FC7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t>一</w:t>
      </w:r>
      <w:r w:rsidR="00612FC7" w:rsidRPr="00694BFB">
        <w:rPr>
          <w:rFonts w:ascii="標楷體" w:eastAsia="標楷體" w:hAnsi="標楷體" w:hint="eastAsia"/>
          <w:spacing w:val="20"/>
          <w:szCs w:val="30"/>
        </w:rPr>
        <w:t>、</w:t>
      </w:r>
      <w:r w:rsidRPr="00694BFB">
        <w:rPr>
          <w:rFonts w:ascii="標楷體" w:eastAsia="標楷體" w:hAnsi="標楷體" w:hint="eastAsia"/>
          <w:spacing w:val="20"/>
          <w:szCs w:val="30"/>
        </w:rPr>
        <w:t>基金來源、</w:t>
      </w:r>
      <w:r w:rsidR="00FA2275" w:rsidRPr="00694BFB">
        <w:rPr>
          <w:rFonts w:ascii="標楷體" w:eastAsia="標楷體" w:hAnsi="標楷體" w:hint="eastAsia"/>
          <w:spacing w:val="20"/>
          <w:szCs w:val="30"/>
        </w:rPr>
        <w:t>基金</w:t>
      </w:r>
      <w:r w:rsidRPr="00694BFB">
        <w:rPr>
          <w:rFonts w:ascii="標楷體" w:eastAsia="標楷體" w:hAnsi="標楷體" w:hint="eastAsia"/>
          <w:spacing w:val="20"/>
          <w:szCs w:val="30"/>
        </w:rPr>
        <w:t>用途及餘</w:t>
      </w:r>
      <w:proofErr w:type="gramStart"/>
      <w:r w:rsidRPr="00694BFB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AF030E" w:rsidRPr="00694BFB">
        <w:rPr>
          <w:rFonts w:ascii="標楷體" w:eastAsia="標楷體" w:hAnsi="標楷體" w:hint="eastAsia"/>
          <w:spacing w:val="20"/>
          <w:szCs w:val="30"/>
        </w:rPr>
        <w:t>（詳</w:t>
      </w:r>
      <w:r w:rsidR="009B0854" w:rsidRPr="00694BFB">
        <w:rPr>
          <w:rFonts w:ascii="標楷體" w:eastAsia="標楷體" w:hAnsi="標楷體" w:hint="eastAsia"/>
          <w:spacing w:val="20"/>
          <w:szCs w:val="30"/>
          <w:lang w:eastAsia="zh-HK"/>
        </w:rPr>
        <w:t>表</w:t>
      </w:r>
      <w:r w:rsidR="00623A3F" w:rsidRPr="00694BFB">
        <w:rPr>
          <w:rFonts w:ascii="標楷體" w:eastAsia="標楷體" w:hAnsi="標楷體" w:hint="eastAsia"/>
          <w:spacing w:val="20"/>
          <w:szCs w:val="30"/>
        </w:rPr>
        <w:t>3</w:t>
      </w:r>
      <w:r w:rsidR="009B0854" w:rsidRPr="00694BFB">
        <w:rPr>
          <w:rFonts w:ascii="標楷體" w:eastAsia="標楷體" w:hAnsi="標楷體" w:hint="eastAsia"/>
          <w:spacing w:val="20"/>
          <w:szCs w:val="30"/>
          <w:lang w:eastAsia="zh-HK"/>
        </w:rPr>
        <w:t>及</w:t>
      </w:r>
      <w:r w:rsidR="00AF030E" w:rsidRPr="00694BFB">
        <w:rPr>
          <w:rFonts w:ascii="標楷體" w:eastAsia="標楷體" w:hAnsi="標楷體" w:hint="eastAsia"/>
          <w:spacing w:val="20"/>
          <w:szCs w:val="30"/>
        </w:rPr>
        <w:t>圖</w:t>
      </w:r>
      <w:r w:rsidR="00A30F0C" w:rsidRPr="00694BFB">
        <w:rPr>
          <w:rFonts w:ascii="標楷體" w:eastAsia="標楷體" w:hAnsi="標楷體" w:hint="eastAsia"/>
          <w:spacing w:val="20"/>
          <w:szCs w:val="30"/>
        </w:rPr>
        <w:t>4</w:t>
      </w:r>
      <w:r w:rsidR="00AF030E" w:rsidRPr="00694BFB">
        <w:rPr>
          <w:rFonts w:ascii="標楷體" w:eastAsia="標楷體" w:hAnsi="標楷體" w:hint="eastAsia"/>
          <w:spacing w:val="20"/>
          <w:szCs w:val="30"/>
        </w:rPr>
        <w:t>）</w:t>
      </w:r>
    </w:p>
    <w:p w:rsidR="00FB161D" w:rsidRDefault="00612FC7" w:rsidP="00FB161D">
      <w:pPr>
        <w:pStyle w:val="af4"/>
        <w:snapToGrid w:val="0"/>
        <w:spacing w:line="560" w:lineRule="exact"/>
        <w:ind w:leftChars="199" w:left="1399" w:hangingChars="271" w:hanging="921"/>
        <w:rPr>
          <w:rFonts w:ascii="標楷體" w:eastAsia="標楷體" w:hAnsi="標楷體"/>
          <w:spacing w:val="20"/>
          <w:szCs w:val="30"/>
        </w:rPr>
      </w:pPr>
      <w:r w:rsidRPr="00D7691E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基金來源</w:t>
      </w:r>
      <w:r w:rsidR="00B91391" w:rsidRPr="00D7691E">
        <w:rPr>
          <w:rFonts w:ascii="標楷體" w:eastAsia="標楷體" w:hAnsi="標楷體" w:hint="eastAsia"/>
          <w:spacing w:val="20"/>
          <w:szCs w:val="30"/>
        </w:rPr>
        <w:t>共計</w:t>
      </w:r>
      <w:r w:rsidR="006A1C60" w:rsidRPr="00D7691E">
        <w:rPr>
          <w:rFonts w:ascii="標楷體" w:eastAsia="標楷體" w:hAnsi="標楷體" w:hint="eastAsia"/>
          <w:spacing w:val="20"/>
          <w:szCs w:val="30"/>
        </w:rPr>
        <w:t>1,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700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7691E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DA4521" w:rsidRPr="00D7691E">
        <w:rPr>
          <w:rFonts w:ascii="標楷體" w:eastAsia="標楷體" w:hAnsi="標楷體" w:hint="eastAsia"/>
          <w:spacing w:val="20"/>
          <w:szCs w:val="30"/>
        </w:rPr>
        <w:t>增加1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94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7691E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元，約</w:t>
      </w:r>
      <w:r w:rsidR="00DA4521" w:rsidRPr="00D7691E">
        <w:rPr>
          <w:rFonts w:ascii="標楷體" w:eastAsia="標楷體" w:hAnsi="標楷體" w:hint="eastAsia"/>
          <w:spacing w:val="20"/>
          <w:szCs w:val="30"/>
        </w:rPr>
        <w:t>增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12</w:t>
      </w:r>
      <w:r w:rsidR="001F3D9D" w:rsidRPr="00D7691E">
        <w:rPr>
          <w:rFonts w:ascii="標楷體" w:eastAsia="標楷體" w:hAnsi="標楷體" w:hint="eastAsia"/>
          <w:spacing w:val="20"/>
          <w:szCs w:val="30"/>
        </w:rPr>
        <w:t>.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9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％。</w:t>
      </w:r>
    </w:p>
    <w:p w:rsidR="00FB161D" w:rsidRDefault="00FB161D" w:rsidP="00FB161D">
      <w:pPr>
        <w:pStyle w:val="af4"/>
        <w:snapToGrid w:val="0"/>
        <w:spacing w:line="560" w:lineRule="exact"/>
        <w:ind w:leftChars="199" w:left="1399" w:hangingChars="271" w:hanging="921"/>
        <w:rPr>
          <w:rFonts w:ascii="標楷體" w:eastAsia="標楷體" w:hAnsi="標楷體"/>
          <w:spacing w:val="20"/>
          <w:szCs w:val="30"/>
        </w:rPr>
      </w:pPr>
      <w:r w:rsidRPr="00D7691E">
        <w:rPr>
          <w:rFonts w:ascii="標楷體" w:eastAsia="標楷體" w:hAnsi="標楷體" w:hint="eastAsia"/>
          <w:spacing w:val="20"/>
          <w:szCs w:val="30"/>
        </w:rPr>
        <w:t>（</w:t>
      </w:r>
      <w:r>
        <w:rPr>
          <w:rFonts w:ascii="標楷體" w:eastAsia="標楷體" w:hAnsi="標楷體" w:hint="eastAsia"/>
          <w:spacing w:val="20"/>
          <w:szCs w:val="30"/>
        </w:rPr>
        <w:t>二</w:t>
      </w:r>
      <w:r w:rsidRPr="00D7691E">
        <w:rPr>
          <w:rFonts w:ascii="標楷體" w:eastAsia="標楷體" w:hAnsi="標楷體" w:hint="eastAsia"/>
          <w:spacing w:val="20"/>
          <w:szCs w:val="30"/>
        </w:rPr>
        <w:t>）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基金用途</w:t>
      </w:r>
      <w:r w:rsidR="00B91391" w:rsidRPr="00D7691E">
        <w:rPr>
          <w:rFonts w:ascii="標楷體" w:eastAsia="標楷體" w:hAnsi="標楷體" w:hint="eastAsia"/>
          <w:spacing w:val="20"/>
          <w:szCs w:val="30"/>
        </w:rPr>
        <w:t>共計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1,</w:t>
      </w:r>
      <w:r w:rsidR="00D7691E" w:rsidRPr="00D7691E">
        <w:rPr>
          <w:rFonts w:ascii="標楷體" w:eastAsia="標楷體" w:hAnsi="標楷體"/>
          <w:spacing w:val="20"/>
          <w:szCs w:val="30"/>
        </w:rPr>
        <w:t>066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7691E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增加194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7691E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元，約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增2</w:t>
      </w:r>
      <w:r w:rsidR="00D7691E" w:rsidRPr="00D7691E">
        <w:rPr>
          <w:rFonts w:ascii="標楷體" w:eastAsia="標楷體" w:hAnsi="標楷體"/>
          <w:spacing w:val="20"/>
          <w:szCs w:val="30"/>
        </w:rPr>
        <w:t>2</w:t>
      </w:r>
      <w:r w:rsidR="001F3D9D" w:rsidRPr="00D7691E">
        <w:rPr>
          <w:rFonts w:ascii="標楷體" w:eastAsia="標楷體" w:hAnsi="標楷體" w:hint="eastAsia"/>
          <w:spacing w:val="20"/>
          <w:szCs w:val="30"/>
        </w:rPr>
        <w:t>.</w:t>
      </w:r>
      <w:r w:rsidR="00D7691E" w:rsidRPr="00D7691E">
        <w:rPr>
          <w:rFonts w:ascii="標楷體" w:eastAsia="標楷體" w:hAnsi="標楷體"/>
          <w:spacing w:val="20"/>
          <w:szCs w:val="30"/>
        </w:rPr>
        <w:t>3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％。</w:t>
      </w:r>
    </w:p>
    <w:p w:rsidR="007D20C1" w:rsidRDefault="00FB161D" w:rsidP="00FB161D">
      <w:pPr>
        <w:pStyle w:val="af4"/>
        <w:snapToGrid w:val="0"/>
        <w:spacing w:line="560" w:lineRule="exact"/>
        <w:ind w:leftChars="197" w:left="1357" w:hangingChars="260" w:hanging="884"/>
        <w:rPr>
          <w:rFonts w:ascii="標楷體" w:eastAsia="標楷體" w:hAnsi="標楷體"/>
          <w:spacing w:val="20"/>
        </w:rPr>
      </w:pPr>
      <w:r w:rsidRPr="00D7691E">
        <w:rPr>
          <w:rFonts w:ascii="標楷體" w:eastAsia="標楷體" w:hAnsi="標楷體" w:hint="eastAsia"/>
          <w:spacing w:val="20"/>
          <w:szCs w:val="30"/>
        </w:rPr>
        <w:t>（</w:t>
      </w:r>
      <w:r>
        <w:rPr>
          <w:rFonts w:ascii="標楷體" w:eastAsia="標楷體" w:hAnsi="標楷體" w:hint="eastAsia"/>
          <w:spacing w:val="20"/>
          <w:szCs w:val="30"/>
        </w:rPr>
        <w:t>三</w:t>
      </w:r>
      <w:r w:rsidRPr="00D7691E">
        <w:rPr>
          <w:rFonts w:ascii="標楷體" w:eastAsia="標楷體" w:hAnsi="標楷體" w:hint="eastAsia"/>
          <w:spacing w:val="20"/>
          <w:szCs w:val="30"/>
        </w:rPr>
        <w:t>）</w:t>
      </w:r>
      <w:r w:rsidR="00367326" w:rsidRPr="00D7691E">
        <w:rPr>
          <w:rFonts w:ascii="標楷體" w:eastAsia="標楷體" w:hAnsi="標楷體" w:hint="eastAsia"/>
          <w:spacing w:val="20"/>
          <w:szCs w:val="30"/>
        </w:rPr>
        <w:t>以上基金來源與</w:t>
      </w:r>
      <w:r w:rsidR="00FA2275" w:rsidRPr="00D7691E">
        <w:rPr>
          <w:rFonts w:ascii="標楷體" w:eastAsia="標楷體" w:hAnsi="標楷體" w:hint="eastAsia"/>
          <w:spacing w:val="20"/>
          <w:szCs w:val="30"/>
        </w:rPr>
        <w:t>基金</w:t>
      </w:r>
      <w:r w:rsidR="00367326" w:rsidRPr="00D7691E">
        <w:rPr>
          <w:rFonts w:ascii="標楷體" w:eastAsia="標楷體" w:hAnsi="標楷體" w:hint="eastAsia"/>
          <w:spacing w:val="20"/>
          <w:szCs w:val="30"/>
        </w:rPr>
        <w:t>用途相抵後，</w:t>
      </w:r>
      <w:r w:rsidR="00616ADD" w:rsidRPr="00D7691E">
        <w:rPr>
          <w:rFonts w:ascii="標楷體" w:eastAsia="標楷體" w:hAnsi="標楷體" w:hint="eastAsia"/>
          <w:spacing w:val="20"/>
          <w:szCs w:val="30"/>
        </w:rPr>
        <w:t>獲</w:t>
      </w:r>
      <w:r w:rsidR="00367326" w:rsidRPr="00D7691E">
        <w:rPr>
          <w:rFonts w:ascii="標楷體" w:eastAsia="標楷體" w:hAnsi="標楷體" w:hint="eastAsia"/>
          <w:spacing w:val="20"/>
          <w:szCs w:val="30"/>
        </w:rPr>
        <w:t>有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賸餘</w:t>
      </w:r>
      <w:r w:rsidR="00DA4521" w:rsidRPr="00D7691E">
        <w:rPr>
          <w:rFonts w:ascii="標楷體" w:eastAsia="標楷體" w:hAnsi="標楷體" w:hint="eastAsia"/>
          <w:spacing w:val="20"/>
          <w:szCs w:val="30"/>
        </w:rPr>
        <w:t>63</w:t>
      </w:r>
      <w:r w:rsidR="00D7691E" w:rsidRPr="00D7691E">
        <w:rPr>
          <w:rFonts w:ascii="標楷體" w:eastAsia="標楷體" w:hAnsi="標楷體"/>
          <w:spacing w:val="20"/>
          <w:szCs w:val="30"/>
        </w:rPr>
        <w:t>4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7691E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7691E">
        <w:rPr>
          <w:rFonts w:ascii="標楷體" w:eastAsia="標楷體" w:hAnsi="標楷體" w:hint="eastAsia"/>
          <w:spacing w:val="20"/>
          <w:szCs w:val="30"/>
        </w:rPr>
        <w:t>元，</w:t>
      </w:r>
      <w:r w:rsidR="00ED4329" w:rsidRPr="00D7691E">
        <w:rPr>
          <w:rFonts w:ascii="標楷體" w:eastAsia="標楷體" w:hAnsi="標楷體" w:hint="eastAsia"/>
          <w:spacing w:val="20"/>
          <w:szCs w:val="30"/>
        </w:rPr>
        <w:t>較</w:t>
      </w:r>
      <w:r w:rsidR="007522B0" w:rsidRPr="00D7691E">
        <w:rPr>
          <w:rFonts w:ascii="標楷體" w:eastAsia="標楷體" w:hAnsi="標楷體" w:hint="eastAsia"/>
          <w:spacing w:val="20"/>
          <w:szCs w:val="30"/>
        </w:rPr>
        <w:t>分配預算數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減少2</w:t>
      </w:r>
      <w:r w:rsidR="00D7691E" w:rsidRPr="00D7691E">
        <w:rPr>
          <w:rFonts w:ascii="標楷體" w:eastAsia="標楷體" w:hAnsi="標楷體"/>
          <w:spacing w:val="20"/>
          <w:szCs w:val="30"/>
        </w:rPr>
        <w:t>,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733萬</w:t>
      </w:r>
      <w:r w:rsidR="007522B0" w:rsidRPr="00D7691E">
        <w:rPr>
          <w:rFonts w:ascii="標楷體" w:eastAsia="標楷體" w:hAnsi="標楷體" w:hint="eastAsia"/>
          <w:spacing w:val="20"/>
          <w:szCs w:val="30"/>
        </w:rPr>
        <w:t>餘元</w:t>
      </w:r>
      <w:r w:rsidR="009B6DDC" w:rsidRPr="00D7691E">
        <w:rPr>
          <w:rFonts w:ascii="標楷體" w:eastAsia="標楷體" w:hAnsi="標楷體" w:hint="eastAsia"/>
          <w:spacing w:val="20"/>
          <w:szCs w:val="30"/>
        </w:rPr>
        <w:t>，約</w:t>
      </w:r>
      <w:r w:rsidR="00D7691E" w:rsidRPr="00D7691E">
        <w:rPr>
          <w:rFonts w:ascii="標楷體" w:eastAsia="標楷體" w:hAnsi="標楷體" w:hint="eastAsia"/>
          <w:spacing w:val="20"/>
          <w:szCs w:val="30"/>
        </w:rPr>
        <w:t>減0.04</w:t>
      </w:r>
      <w:r w:rsidR="009B6DDC" w:rsidRPr="00D7691E">
        <w:rPr>
          <w:rFonts w:ascii="標楷體" w:eastAsia="標楷體" w:hAnsi="標楷體" w:hint="eastAsia"/>
          <w:spacing w:val="20"/>
          <w:szCs w:val="30"/>
        </w:rPr>
        <w:t>％</w:t>
      </w:r>
      <w:r w:rsidR="00D178AD" w:rsidRPr="00D7691E">
        <w:rPr>
          <w:rFonts w:ascii="標楷體" w:eastAsia="標楷體" w:hAnsi="標楷體" w:hint="eastAsia"/>
          <w:spacing w:val="20"/>
          <w:szCs w:val="30"/>
        </w:rPr>
        <w:t>，</w:t>
      </w:r>
      <w:r w:rsidR="00781912" w:rsidRPr="00D7691E">
        <w:rPr>
          <w:rFonts w:ascii="標楷體" w:eastAsia="標楷體" w:hAnsi="標楷體" w:hint="eastAsia"/>
          <w:spacing w:val="20"/>
        </w:rPr>
        <w:t>主要</w:t>
      </w:r>
      <w:r w:rsidR="000D1872" w:rsidRPr="00D7691E">
        <w:rPr>
          <w:rFonts w:ascii="標楷體" w:eastAsia="標楷體" w:hAnsi="標楷體" w:hint="eastAsia"/>
          <w:spacing w:val="20"/>
        </w:rPr>
        <w:t>係</w:t>
      </w:r>
      <w:r w:rsidR="00784324" w:rsidRPr="00B91EDA">
        <w:rPr>
          <w:rFonts w:ascii="標楷體" w:eastAsia="標楷體" w:hAnsi="標楷體" w:hint="eastAsia"/>
          <w:spacing w:val="20"/>
        </w:rPr>
        <w:t>衛生福利特別收入</w:t>
      </w:r>
      <w:r w:rsidR="002632B9" w:rsidRPr="00B91EDA">
        <w:rPr>
          <w:rFonts w:ascii="標楷體" w:eastAsia="標楷體" w:hAnsi="標楷體" w:hint="eastAsia"/>
          <w:spacing w:val="20"/>
        </w:rPr>
        <w:t>基金</w:t>
      </w:r>
      <w:r w:rsidR="00B91EDA" w:rsidRPr="00B91EDA">
        <w:rPr>
          <w:rFonts w:ascii="標楷體" w:eastAsia="標楷體" w:hAnsi="標楷體" w:hint="eastAsia"/>
          <w:spacing w:val="20"/>
        </w:rPr>
        <w:t>支付地方政府長照服務費用</w:t>
      </w:r>
      <w:r w:rsidR="00B3694C">
        <w:rPr>
          <w:rFonts w:ascii="標楷體" w:eastAsia="標楷體" w:hAnsi="標楷體" w:hint="eastAsia"/>
          <w:spacing w:val="20"/>
        </w:rPr>
        <w:t>、</w:t>
      </w:r>
      <w:r w:rsidR="00B3694C" w:rsidRPr="00B3694C">
        <w:rPr>
          <w:rFonts w:ascii="標楷體" w:eastAsia="標楷體" w:hAnsi="標楷體" w:hint="eastAsia"/>
          <w:spacing w:val="20"/>
        </w:rPr>
        <w:t>就業安定基金受</w:t>
      </w:r>
      <w:proofErr w:type="gramStart"/>
      <w:r w:rsidR="008553CC">
        <w:rPr>
          <w:rFonts w:ascii="標楷體" w:eastAsia="標楷體" w:hAnsi="標楷體" w:hint="eastAsia"/>
          <w:spacing w:val="20"/>
        </w:rPr>
        <w:t>新冠肺炎</w:t>
      </w:r>
      <w:r w:rsidR="00B3694C" w:rsidRPr="00B3694C">
        <w:rPr>
          <w:rFonts w:ascii="標楷體" w:eastAsia="標楷體" w:hAnsi="標楷體" w:hint="eastAsia"/>
          <w:spacing w:val="20"/>
        </w:rPr>
        <w:t>疫</w:t>
      </w:r>
      <w:proofErr w:type="gramEnd"/>
      <w:r w:rsidR="00B3694C" w:rsidRPr="00B3694C">
        <w:rPr>
          <w:rFonts w:ascii="標楷體" w:eastAsia="標楷體" w:hAnsi="標楷體" w:hint="eastAsia"/>
          <w:spacing w:val="20"/>
        </w:rPr>
        <w:t>情影響致促進國民就業計畫等</w:t>
      </w:r>
      <w:r w:rsidR="00B3694C" w:rsidRPr="00B3694C">
        <w:rPr>
          <w:rFonts w:ascii="標楷體" w:eastAsia="標楷體" w:hAnsi="標楷體" w:hint="eastAsia"/>
          <w:spacing w:val="20"/>
        </w:rPr>
        <w:lastRenderedPageBreak/>
        <w:t>相關費用</w:t>
      </w:r>
      <w:r w:rsidR="00784324" w:rsidRPr="00B3694C">
        <w:rPr>
          <w:rFonts w:ascii="標楷體" w:eastAsia="標楷體" w:hAnsi="標楷體" w:hint="eastAsia"/>
          <w:spacing w:val="20"/>
        </w:rPr>
        <w:t>較預期增加</w:t>
      </w:r>
      <w:r w:rsidR="006A36B0" w:rsidRPr="00B3694C">
        <w:rPr>
          <w:rFonts w:ascii="標楷體" w:eastAsia="標楷體" w:hAnsi="標楷體" w:hint="eastAsia"/>
          <w:spacing w:val="20"/>
          <w:szCs w:val="30"/>
        </w:rPr>
        <w:t>，</w:t>
      </w:r>
      <w:r w:rsidR="00C94290" w:rsidRPr="00B3694C">
        <w:rPr>
          <w:rFonts w:ascii="標楷體" w:eastAsia="標楷體" w:hAnsi="標楷體" w:hint="eastAsia"/>
          <w:spacing w:val="20"/>
          <w:szCs w:val="30"/>
        </w:rPr>
        <w:t>以</w:t>
      </w:r>
      <w:r w:rsidR="00C94290" w:rsidRPr="002C5615">
        <w:rPr>
          <w:rFonts w:ascii="標楷體" w:eastAsia="標楷體" w:hAnsi="標楷體" w:hint="eastAsia"/>
          <w:spacing w:val="20"/>
          <w:szCs w:val="30"/>
        </w:rPr>
        <w:t>及</w:t>
      </w:r>
      <w:r w:rsidR="006A36B0" w:rsidRPr="002C5615">
        <w:rPr>
          <w:rFonts w:ascii="標楷體" w:eastAsia="標楷體" w:hAnsi="標楷體" w:hint="eastAsia"/>
          <w:spacing w:val="20"/>
        </w:rPr>
        <w:t>農業特別收入基金</w:t>
      </w:r>
      <w:r w:rsidR="00A75ECE" w:rsidRPr="002C5615">
        <w:rPr>
          <w:rFonts w:ascii="標楷體" w:eastAsia="標楷體" w:hAnsi="標楷體" w:hint="eastAsia"/>
          <w:spacing w:val="20"/>
        </w:rPr>
        <w:t>標售糧銷售</w:t>
      </w:r>
      <w:r w:rsidR="002C5615" w:rsidRPr="002C5615">
        <w:rPr>
          <w:rFonts w:ascii="標楷體" w:eastAsia="標楷體" w:hAnsi="標楷體" w:hint="eastAsia"/>
          <w:spacing w:val="20"/>
        </w:rPr>
        <w:t>數量</w:t>
      </w:r>
      <w:proofErr w:type="gramStart"/>
      <w:r w:rsidR="002C5615" w:rsidRPr="002C5615">
        <w:rPr>
          <w:rFonts w:ascii="標楷體" w:eastAsia="標楷體" w:hAnsi="標楷體" w:hint="eastAsia"/>
          <w:spacing w:val="20"/>
        </w:rPr>
        <w:t>減少致銷</w:t>
      </w:r>
      <w:proofErr w:type="gramEnd"/>
      <w:r w:rsidR="002C5615" w:rsidRPr="002C5615">
        <w:rPr>
          <w:rFonts w:ascii="標楷體" w:eastAsia="標楷體" w:hAnsi="標楷體" w:hint="eastAsia"/>
          <w:spacing w:val="20"/>
        </w:rPr>
        <w:t>貨成本</w:t>
      </w:r>
      <w:r w:rsidR="00C94290" w:rsidRPr="002C5615">
        <w:rPr>
          <w:rFonts w:ascii="標楷體" w:eastAsia="標楷體" w:hAnsi="標楷體" w:hint="eastAsia"/>
          <w:spacing w:val="20"/>
        </w:rPr>
        <w:t>較預期減少</w:t>
      </w:r>
      <w:r w:rsidR="0096185C" w:rsidRPr="002C5615">
        <w:rPr>
          <w:rFonts w:ascii="標楷體" w:eastAsia="標楷體" w:hAnsi="標楷體" w:hint="eastAsia"/>
          <w:spacing w:val="20"/>
        </w:rPr>
        <w:t>等</w:t>
      </w:r>
      <w:r w:rsidR="006C6E8F" w:rsidRPr="002C5615">
        <w:rPr>
          <w:rFonts w:ascii="標楷體" w:eastAsia="標楷體" w:hAnsi="標楷體" w:hint="eastAsia"/>
          <w:spacing w:val="20"/>
        </w:rPr>
        <w:t>所致</w:t>
      </w:r>
      <w:r w:rsidR="006C6E8F" w:rsidRPr="00B3694C">
        <w:rPr>
          <w:rFonts w:ascii="標楷體" w:eastAsia="標楷體" w:hAnsi="標楷體" w:hint="eastAsia"/>
          <w:spacing w:val="20"/>
        </w:rPr>
        <w:t>。</w:t>
      </w:r>
      <w:r w:rsidR="00057082" w:rsidRPr="00B3694C">
        <w:rPr>
          <w:rFonts w:ascii="標楷體" w:eastAsia="標楷體" w:hAnsi="標楷體"/>
          <w:spacing w:val="20"/>
        </w:rPr>
        <w:tab/>
      </w:r>
      <w:r w:rsidR="00057082" w:rsidRPr="00694BFB">
        <w:rPr>
          <w:rFonts w:ascii="標楷體" w:eastAsia="標楷體" w:hAnsi="標楷體"/>
          <w:spacing w:val="20"/>
        </w:rPr>
        <w:tab/>
      </w:r>
    </w:p>
    <w:p w:rsidR="003A4B2C" w:rsidRPr="00694BFB" w:rsidRDefault="003A4B2C" w:rsidP="00FB161D">
      <w:pPr>
        <w:pStyle w:val="af4"/>
        <w:snapToGrid w:val="0"/>
        <w:spacing w:line="560" w:lineRule="exact"/>
        <w:ind w:leftChars="197" w:left="1357" w:hangingChars="260" w:hanging="884"/>
        <w:rPr>
          <w:rFonts w:ascii="標楷體" w:eastAsia="標楷體" w:hAnsi="標楷體"/>
          <w:spacing w:val="20"/>
        </w:rPr>
      </w:pPr>
    </w:p>
    <w:tbl>
      <w:tblPr>
        <w:tblpPr w:leftFromText="1021" w:rightFromText="181" w:vertAnchor="text" w:horzAnchor="margin" w:tblpX="438" w:tblpY="18"/>
        <w:tblW w:w="86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95"/>
        <w:gridCol w:w="1560"/>
        <w:gridCol w:w="1559"/>
        <w:gridCol w:w="1417"/>
        <w:gridCol w:w="1560"/>
      </w:tblGrid>
      <w:tr w:rsidR="009B0854" w:rsidRPr="00694BFB" w:rsidTr="001C7B52"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表</w:t>
            </w:r>
            <w:r w:rsidR="00623A3F"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3</w:t>
            </w: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 xml:space="preserve"> 特別收入</w:t>
            </w:r>
            <w:proofErr w:type="gramStart"/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基金基金</w:t>
            </w:r>
            <w:proofErr w:type="gramEnd"/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來源及</w:t>
            </w:r>
            <w:r w:rsidR="00FA2275"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基金</w:t>
            </w: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用途情形</w:t>
            </w:r>
          </w:p>
        </w:tc>
      </w:tr>
      <w:tr w:rsidR="009B0854" w:rsidRPr="00694BFB" w:rsidTr="001C7B52">
        <w:tc>
          <w:tcPr>
            <w:tcW w:w="86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jc w:val="center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694BFB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          </w:t>
            </w: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單位：</w:t>
            </w:r>
            <w:r w:rsidR="00FA2275" w:rsidRPr="00694BFB">
              <w:rPr>
                <w:rFonts w:ascii="標楷體" w:eastAsia="標楷體" w:hAnsi="標楷體" w:hint="eastAsia"/>
                <w:sz w:val="22"/>
                <w:szCs w:val="22"/>
              </w:rPr>
              <w:t>新臺幣</w:t>
            </w: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億元</w:t>
            </w:r>
          </w:p>
        </w:tc>
      </w:tr>
      <w:tr w:rsidR="009B0854" w:rsidRPr="00694BFB" w:rsidTr="001C7B52"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項</w:t>
            </w:r>
            <w:r w:rsidRPr="00694BFB">
              <w:rPr>
                <w:rFonts w:eastAsia="標楷體" w:hAnsi="標楷體" w:hint="eastAsia"/>
                <w:szCs w:val="24"/>
              </w:rPr>
              <w:t xml:space="preserve">      </w:t>
            </w:r>
            <w:r w:rsidRPr="00694BFB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實際</w:t>
            </w:r>
            <w:r w:rsidRPr="00694BFB">
              <w:rPr>
                <w:rFonts w:eastAsia="標楷體" w:hAnsi="標楷體"/>
                <w:szCs w:val="24"/>
              </w:rPr>
              <w:t>數</w:t>
            </w:r>
          </w:p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分配預算數</w:t>
            </w:r>
          </w:p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694BFB">
              <w:rPr>
                <w:rFonts w:eastAsia="標楷體" w:hAnsi="標楷體" w:hint="eastAsia"/>
                <w:szCs w:val="24"/>
              </w:rPr>
              <w:t>比較增減</w:t>
            </w:r>
            <w:r w:rsidRPr="00694BFB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E22992" w:rsidRPr="00694BFB" w:rsidTr="001C7B52">
        <w:trPr>
          <w:trHeight w:val="295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0854" w:rsidRPr="00694BFB" w:rsidRDefault="009B0854" w:rsidP="001C7B52">
            <w:pPr>
              <w:spacing w:line="22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0854" w:rsidRPr="00694BFB" w:rsidRDefault="009B0854" w:rsidP="001C7B52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0854" w:rsidRPr="00694BFB" w:rsidRDefault="009B0854" w:rsidP="001C7B52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line="22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694BFB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E22992" w:rsidRPr="00694BFB" w:rsidTr="001C7B52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基金來源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9B0854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 w:hint="eastAsia"/>
                <w:szCs w:val="24"/>
              </w:rPr>
              <w:t>1,</w:t>
            </w:r>
            <w:r w:rsidR="00D7691E" w:rsidRPr="00703A98">
              <w:rPr>
                <w:rFonts w:eastAsia="標楷體" w:hint="eastAsia"/>
                <w:szCs w:val="24"/>
              </w:rPr>
              <w:t>700</w:t>
            </w:r>
            <w:r w:rsidRPr="00703A98">
              <w:rPr>
                <w:rFonts w:eastAsia="標楷體" w:hint="eastAsia"/>
                <w:szCs w:val="24"/>
              </w:rPr>
              <w:t>.</w:t>
            </w:r>
            <w:r w:rsidR="00D7691E" w:rsidRPr="00703A98">
              <w:rPr>
                <w:rFonts w:eastAsia="標楷體" w:hint="eastAsia"/>
                <w:szCs w:val="24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9B0854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 w:hint="eastAsia"/>
                <w:szCs w:val="24"/>
              </w:rPr>
              <w:t>1,</w:t>
            </w:r>
            <w:r w:rsidR="00D7691E" w:rsidRPr="00703A98">
              <w:rPr>
                <w:rFonts w:eastAsia="標楷體"/>
                <w:szCs w:val="24"/>
              </w:rPr>
              <w:t>506.54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194.39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12.9</w:t>
            </w:r>
          </w:p>
        </w:tc>
      </w:tr>
      <w:tr w:rsidR="00E22992" w:rsidRPr="00694BFB" w:rsidTr="001C7B52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基金用途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 w:hint="eastAsia"/>
                <w:szCs w:val="24"/>
              </w:rPr>
              <w:t>1,</w:t>
            </w:r>
            <w:r w:rsidRPr="00703A98">
              <w:rPr>
                <w:rFonts w:eastAsia="標楷體"/>
                <w:szCs w:val="24"/>
              </w:rPr>
              <w:t>066.76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872.</w:t>
            </w:r>
            <w:r w:rsidR="00F24DB3">
              <w:rPr>
                <w:rFonts w:eastAsia="標楷體" w:hint="eastAsia"/>
                <w:szCs w:val="24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194.6</w:t>
            </w:r>
            <w:r w:rsidR="000C0A0F">
              <w:rPr>
                <w:rFonts w:eastAsia="標楷體" w:hint="eastAsia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22.3</w:t>
            </w:r>
          </w:p>
        </w:tc>
      </w:tr>
      <w:tr w:rsidR="00E22992" w:rsidRPr="00694BFB" w:rsidTr="00ED5BA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694BFB" w:rsidRDefault="009B0854" w:rsidP="001C7B52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784324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 w:hint="eastAsia"/>
                <w:szCs w:val="24"/>
              </w:rPr>
              <w:t>63</w:t>
            </w:r>
            <w:r w:rsidR="00D7691E" w:rsidRPr="00703A98">
              <w:rPr>
                <w:rFonts w:eastAsia="標楷體"/>
                <w:szCs w:val="24"/>
              </w:rPr>
              <w:t>4</w:t>
            </w:r>
            <w:r w:rsidR="009B0854" w:rsidRPr="00703A98">
              <w:rPr>
                <w:rFonts w:eastAsia="標楷體" w:hint="eastAsia"/>
                <w:szCs w:val="24"/>
              </w:rPr>
              <w:t>.</w:t>
            </w:r>
            <w:r w:rsidR="00D7691E" w:rsidRPr="00703A98">
              <w:rPr>
                <w:rFonts w:eastAsia="標楷體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634.4</w:t>
            </w:r>
            <w:r w:rsidR="008553CC">
              <w:rPr>
                <w:rFonts w:eastAsia="標楷體" w:hint="eastAsia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-0.2</w:t>
            </w:r>
            <w:r w:rsidR="000C0A0F">
              <w:rPr>
                <w:rFonts w:eastAsia="標楷體" w:hint="eastAsia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703A98" w:rsidRDefault="00D7691E" w:rsidP="002632B9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703A98">
              <w:rPr>
                <w:rFonts w:eastAsia="標楷體"/>
                <w:szCs w:val="24"/>
              </w:rPr>
              <w:t>-0.04</w:t>
            </w:r>
          </w:p>
        </w:tc>
      </w:tr>
      <w:tr w:rsidR="00057082" w:rsidRPr="00694BFB" w:rsidTr="00ED5BA5">
        <w:trPr>
          <w:trHeight w:val="283"/>
        </w:trPr>
        <w:tc>
          <w:tcPr>
            <w:tcW w:w="869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57082" w:rsidRPr="00694BFB" w:rsidRDefault="00057082" w:rsidP="00057082">
            <w:pPr>
              <w:spacing w:beforeLines="15" w:before="36" w:line="240" w:lineRule="exact"/>
              <w:outlineLvl w:val="0"/>
              <w:rPr>
                <w:rFonts w:eastAsia="標楷體"/>
                <w:szCs w:val="24"/>
              </w:rPr>
            </w:pPr>
            <w:proofErr w:type="gramStart"/>
            <w:r w:rsidRPr="00694BFB">
              <w:rPr>
                <w:rFonts w:eastAsia="標楷體" w:hint="eastAsia"/>
                <w:sz w:val="20"/>
              </w:rPr>
              <w:t>註</w:t>
            </w:r>
            <w:proofErr w:type="gramEnd"/>
            <w:r w:rsidRPr="00694BFB">
              <w:rPr>
                <w:rFonts w:ascii="標楷體" w:eastAsia="標楷體" w:hAnsi="標楷體" w:hint="eastAsia"/>
                <w:sz w:val="20"/>
              </w:rPr>
              <w:t>：</w:t>
            </w:r>
            <w:r w:rsidRPr="00694BFB">
              <w:rPr>
                <w:rFonts w:eastAsia="標楷體" w:hint="eastAsia"/>
                <w:sz w:val="20"/>
              </w:rPr>
              <w:t>本表百分比係以</w:t>
            </w:r>
            <w:proofErr w:type="gramStart"/>
            <w:r w:rsidRPr="00694BFB">
              <w:rPr>
                <w:rFonts w:eastAsia="標楷體" w:hint="eastAsia"/>
                <w:sz w:val="20"/>
              </w:rPr>
              <w:t>採</w:t>
            </w:r>
            <w:proofErr w:type="gramEnd"/>
            <w:r w:rsidRPr="00694BFB">
              <w:rPr>
                <w:rFonts w:eastAsia="標楷體" w:hint="eastAsia"/>
                <w:sz w:val="20"/>
              </w:rPr>
              <w:t>計至元為單位核算。</w:t>
            </w:r>
          </w:p>
        </w:tc>
      </w:tr>
    </w:tbl>
    <w:p w:rsidR="003D16C1" w:rsidRDefault="000C0A0F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53006FFD">
            <wp:simplePos x="0" y="0"/>
            <wp:positionH relativeFrom="column">
              <wp:posOffset>764540</wp:posOffset>
            </wp:positionH>
            <wp:positionV relativeFrom="paragraph">
              <wp:posOffset>1745615</wp:posOffset>
            </wp:positionV>
            <wp:extent cx="4488180" cy="2773680"/>
            <wp:effectExtent l="0" t="0" r="0" b="0"/>
            <wp:wrapNone/>
            <wp:docPr id="11" name="圖表 11">
              <a:extLst xmlns:a="http://schemas.openxmlformats.org/drawingml/2006/main">
                <a:ext uri="{FF2B5EF4-FFF2-40B4-BE49-F238E27FC236}">
                  <a16:creationId xmlns:a16="http://schemas.microsoft.com/office/drawing/2014/main" id="{A1672D6C-C000-4AFB-9D7F-F94F8857EC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6C1" w:rsidRDefault="003D16C1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DA7670" w:rsidRDefault="00DA7670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DA7670" w:rsidRDefault="00DA7670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B1259D" w:rsidRDefault="00B1259D" w:rsidP="00346ADD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637D2C" w:rsidRPr="00694BFB" w:rsidRDefault="00637D2C" w:rsidP="00346ADD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  <w:r w:rsidRPr="00694BFB">
        <w:rPr>
          <w:rFonts w:ascii="標楷體" w:eastAsia="標楷體" w:hAnsi="標楷體" w:hint="eastAsia"/>
          <w:b/>
          <w:spacing w:val="20"/>
          <w:szCs w:val="30"/>
        </w:rPr>
        <w:t>圖4   特別收入</w:t>
      </w:r>
      <w:proofErr w:type="gramStart"/>
      <w:r w:rsidR="00CB5709" w:rsidRPr="00694BFB">
        <w:rPr>
          <w:rFonts w:ascii="標楷體" w:eastAsia="標楷體" w:hAnsi="標楷體" w:hint="eastAsia"/>
          <w:b/>
          <w:spacing w:val="20"/>
          <w:szCs w:val="30"/>
        </w:rPr>
        <w:t>基金</w:t>
      </w:r>
      <w:r w:rsidRPr="00694BFB">
        <w:rPr>
          <w:rFonts w:ascii="標楷體" w:eastAsia="標楷體" w:hAnsi="標楷體" w:hint="eastAsia"/>
          <w:b/>
          <w:spacing w:val="20"/>
          <w:szCs w:val="30"/>
        </w:rPr>
        <w:t>基金</w:t>
      </w:r>
      <w:proofErr w:type="gramEnd"/>
      <w:r w:rsidRPr="00694BFB">
        <w:rPr>
          <w:rFonts w:ascii="標楷體" w:eastAsia="標楷體" w:hAnsi="標楷體" w:hint="eastAsia"/>
          <w:b/>
          <w:spacing w:val="20"/>
          <w:szCs w:val="30"/>
        </w:rPr>
        <w:t>來源、基金用途及賸餘</w:t>
      </w:r>
    </w:p>
    <w:p w:rsidR="00781912" w:rsidRPr="00694BFB" w:rsidRDefault="00781912" w:rsidP="00612FC7">
      <w:pPr>
        <w:pStyle w:val="af7"/>
        <w:wordWrap/>
        <w:snapToGrid w:val="0"/>
        <w:spacing w:beforeLines="50" w:before="120" w:after="0" w:line="54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t>二</w:t>
      </w:r>
      <w:r w:rsidR="00612FC7" w:rsidRPr="00694BFB">
        <w:rPr>
          <w:rFonts w:ascii="標楷體" w:eastAsia="標楷體" w:hAnsi="標楷體" w:hint="eastAsia"/>
          <w:spacing w:val="20"/>
          <w:szCs w:val="30"/>
        </w:rPr>
        <w:t>、</w:t>
      </w:r>
      <w:r w:rsidRPr="00694BFB">
        <w:rPr>
          <w:rFonts w:ascii="標楷體" w:eastAsia="標楷體" w:hAnsi="標楷體" w:hint="eastAsia"/>
          <w:spacing w:val="20"/>
          <w:szCs w:val="30"/>
        </w:rPr>
        <w:t>資產負債實況</w:t>
      </w:r>
      <w:r w:rsidR="00E84DEC" w:rsidRPr="00694BFB">
        <w:rPr>
          <w:rFonts w:ascii="標楷體" w:eastAsia="標楷體" w:hAnsi="標楷體" w:hint="eastAsia"/>
          <w:spacing w:val="20"/>
          <w:szCs w:val="30"/>
        </w:rPr>
        <w:t>（詳圖5）</w:t>
      </w:r>
    </w:p>
    <w:p w:rsidR="00781912" w:rsidRPr="00D834E7" w:rsidRDefault="00612FC7" w:rsidP="00612FC7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資產總額</w:t>
      </w:r>
      <w:r w:rsidR="003C4204" w:rsidRPr="00D834E7">
        <w:rPr>
          <w:rFonts w:ascii="標楷體" w:eastAsia="標楷體" w:hAnsi="標楷體" w:hint="eastAsia"/>
          <w:spacing w:val="20"/>
          <w:szCs w:val="30"/>
        </w:rPr>
        <w:t>1兆</w:t>
      </w:r>
      <w:r w:rsidR="00703A98" w:rsidRPr="00D834E7">
        <w:rPr>
          <w:rFonts w:ascii="標楷體" w:eastAsia="標楷體" w:hAnsi="標楷體" w:hint="eastAsia"/>
          <w:spacing w:val="20"/>
          <w:szCs w:val="30"/>
        </w:rPr>
        <w:t>2</w:t>
      </w:r>
      <w:r w:rsidR="00FA38CA" w:rsidRPr="00D834E7">
        <w:rPr>
          <w:rFonts w:ascii="標楷體" w:eastAsia="標楷體" w:hAnsi="標楷體"/>
          <w:spacing w:val="20"/>
          <w:szCs w:val="30"/>
        </w:rPr>
        <w:t>,</w:t>
      </w:r>
      <w:r w:rsidR="00703A98" w:rsidRPr="00D834E7">
        <w:rPr>
          <w:rFonts w:ascii="標楷體" w:eastAsia="標楷體" w:hAnsi="標楷體"/>
          <w:spacing w:val="20"/>
          <w:szCs w:val="30"/>
        </w:rPr>
        <w:t>526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834E7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D834E7" w:rsidRDefault="00781912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/>
          <w:spacing w:val="20"/>
          <w:szCs w:val="30"/>
        </w:rPr>
        <w:t>1</w:t>
      </w:r>
      <w:r w:rsidR="00612FC7" w:rsidRPr="00D834E7">
        <w:rPr>
          <w:rFonts w:ascii="標楷體" w:eastAsia="標楷體" w:hAnsi="標楷體" w:hint="eastAsia"/>
          <w:spacing w:val="20"/>
          <w:szCs w:val="30"/>
        </w:rPr>
        <w:t>.</w:t>
      </w:r>
      <w:r w:rsidRPr="00D834E7">
        <w:rPr>
          <w:rFonts w:ascii="標楷體" w:eastAsia="標楷體" w:hAnsi="標楷體" w:hint="eastAsia"/>
          <w:spacing w:val="20"/>
          <w:szCs w:val="30"/>
        </w:rPr>
        <w:t>流動資產</w:t>
      </w:r>
      <w:r w:rsidR="00B02773" w:rsidRPr="00D834E7">
        <w:rPr>
          <w:rFonts w:ascii="標楷體" w:eastAsia="標楷體" w:hAnsi="標楷體" w:hint="eastAsia"/>
          <w:spacing w:val="20"/>
          <w:szCs w:val="30"/>
        </w:rPr>
        <w:t>5</w:t>
      </w:r>
      <w:r w:rsidRPr="00D834E7">
        <w:rPr>
          <w:rFonts w:ascii="標楷體" w:eastAsia="標楷體" w:hAnsi="標楷體"/>
          <w:spacing w:val="20"/>
          <w:szCs w:val="30"/>
        </w:rPr>
        <w:t>,</w:t>
      </w:r>
      <w:r w:rsidR="00703A98" w:rsidRPr="00D834E7">
        <w:rPr>
          <w:rFonts w:ascii="標楷體" w:eastAsia="標楷體" w:hAnsi="標楷體"/>
          <w:spacing w:val="20"/>
          <w:szCs w:val="30"/>
        </w:rPr>
        <w:t>806</w:t>
      </w:r>
      <w:r w:rsidRPr="00D834E7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834E7">
        <w:rPr>
          <w:rFonts w:ascii="標楷體" w:eastAsia="標楷體" w:hAnsi="標楷體" w:hint="eastAsia"/>
          <w:spacing w:val="20"/>
          <w:szCs w:val="30"/>
        </w:rPr>
        <w:t>餘</w:t>
      </w:r>
      <w:r w:rsidRPr="00D834E7">
        <w:rPr>
          <w:rFonts w:ascii="標楷體" w:eastAsia="標楷體" w:hAnsi="標楷體" w:hint="eastAsia"/>
          <w:spacing w:val="20"/>
          <w:szCs w:val="30"/>
        </w:rPr>
        <w:t>元，占資產總額</w:t>
      </w:r>
      <w:r w:rsidR="00AA5E77" w:rsidRPr="00D834E7">
        <w:rPr>
          <w:rFonts w:ascii="標楷體" w:eastAsia="標楷體" w:hAnsi="標楷體" w:hint="eastAsia"/>
          <w:spacing w:val="20"/>
          <w:szCs w:val="30"/>
        </w:rPr>
        <w:t>4</w:t>
      </w:r>
      <w:r w:rsidR="00703A98" w:rsidRPr="00D834E7">
        <w:rPr>
          <w:rFonts w:ascii="標楷體" w:eastAsia="標楷體" w:hAnsi="標楷體"/>
          <w:spacing w:val="20"/>
          <w:szCs w:val="30"/>
        </w:rPr>
        <w:t>6.</w:t>
      </w:r>
      <w:r w:rsidR="00323F99">
        <w:rPr>
          <w:rFonts w:ascii="標楷體" w:eastAsia="標楷體" w:hAnsi="標楷體"/>
          <w:spacing w:val="20"/>
          <w:szCs w:val="30"/>
        </w:rPr>
        <w:t>4</w:t>
      </w:r>
      <w:r w:rsidRPr="00D834E7">
        <w:rPr>
          <w:rFonts w:ascii="標楷體" w:eastAsia="標楷體" w:hAnsi="標楷體" w:hint="eastAsia"/>
          <w:spacing w:val="20"/>
          <w:szCs w:val="30"/>
        </w:rPr>
        <w:t>％</w:t>
      </w:r>
      <w:r w:rsidRPr="00D834E7">
        <w:rPr>
          <w:rFonts w:ascii="標楷體" w:eastAsia="標楷體" w:hAnsi="標楷體"/>
          <w:spacing w:val="20"/>
          <w:szCs w:val="30"/>
        </w:rPr>
        <w:t>。</w:t>
      </w:r>
    </w:p>
    <w:p w:rsidR="00781912" w:rsidRPr="00D834E7" w:rsidRDefault="00781912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/>
          <w:spacing w:val="20"/>
          <w:szCs w:val="30"/>
        </w:rPr>
        <w:t>2</w:t>
      </w:r>
      <w:r w:rsidR="00612FC7" w:rsidRPr="00D834E7">
        <w:rPr>
          <w:rFonts w:ascii="標楷體" w:eastAsia="標楷體" w:hAnsi="標楷體" w:hint="eastAsia"/>
          <w:spacing w:val="20"/>
          <w:szCs w:val="30"/>
        </w:rPr>
        <w:t>.</w:t>
      </w:r>
      <w:r w:rsidRPr="00D834E7">
        <w:rPr>
          <w:rFonts w:ascii="標楷體" w:eastAsia="標楷體" w:hAnsi="標楷體" w:hint="eastAsia"/>
          <w:spacing w:val="16"/>
          <w:szCs w:val="30"/>
        </w:rPr>
        <w:t>長</w:t>
      </w:r>
      <w:proofErr w:type="gramStart"/>
      <w:r w:rsidRPr="00D834E7">
        <w:rPr>
          <w:rFonts w:ascii="標楷體" w:eastAsia="標楷體" w:hAnsi="標楷體" w:hint="eastAsia"/>
          <w:spacing w:val="16"/>
          <w:szCs w:val="30"/>
        </w:rPr>
        <w:t>期貸</w:t>
      </w:r>
      <w:proofErr w:type="gramEnd"/>
      <w:r w:rsidRPr="00D834E7">
        <w:rPr>
          <w:rFonts w:ascii="標楷體" w:eastAsia="標楷體" w:hAnsi="標楷體" w:hint="eastAsia"/>
          <w:spacing w:val="16"/>
          <w:szCs w:val="30"/>
        </w:rPr>
        <w:t>墊款及準備金</w:t>
      </w:r>
      <w:r w:rsidR="00703A98" w:rsidRPr="00D834E7">
        <w:rPr>
          <w:rFonts w:ascii="標楷體" w:eastAsia="標楷體" w:hAnsi="標楷體" w:hint="eastAsia"/>
          <w:spacing w:val="16"/>
          <w:szCs w:val="30"/>
        </w:rPr>
        <w:t>2</w:t>
      </w:r>
      <w:r w:rsidRPr="00D834E7">
        <w:rPr>
          <w:rFonts w:ascii="標楷體" w:eastAsia="標楷體" w:hAnsi="標楷體"/>
          <w:spacing w:val="16"/>
          <w:szCs w:val="30"/>
        </w:rPr>
        <w:t>,</w:t>
      </w:r>
      <w:r w:rsidR="00703A98" w:rsidRPr="00D834E7">
        <w:rPr>
          <w:rFonts w:ascii="標楷體" w:eastAsia="標楷體" w:hAnsi="標楷體"/>
          <w:spacing w:val="16"/>
          <w:szCs w:val="30"/>
        </w:rPr>
        <w:t>019</w:t>
      </w:r>
      <w:r w:rsidRPr="00D834E7">
        <w:rPr>
          <w:rFonts w:ascii="標楷體" w:eastAsia="標楷體" w:hAnsi="標楷體" w:hint="eastAsia"/>
          <w:spacing w:val="16"/>
          <w:szCs w:val="30"/>
        </w:rPr>
        <w:t>億</w:t>
      </w:r>
      <w:r w:rsidR="008D79BD" w:rsidRPr="00D834E7">
        <w:rPr>
          <w:rFonts w:ascii="標楷體" w:eastAsia="標楷體" w:hAnsi="標楷體" w:hint="eastAsia"/>
          <w:spacing w:val="16"/>
          <w:szCs w:val="30"/>
        </w:rPr>
        <w:t>餘</w:t>
      </w:r>
      <w:r w:rsidRPr="00D834E7">
        <w:rPr>
          <w:rFonts w:ascii="標楷體" w:eastAsia="標楷體" w:hAnsi="標楷體" w:hint="eastAsia"/>
          <w:spacing w:val="16"/>
          <w:szCs w:val="30"/>
        </w:rPr>
        <w:t>元，占資產總額</w:t>
      </w:r>
      <w:r w:rsidR="00F44F57" w:rsidRPr="00D834E7">
        <w:rPr>
          <w:rFonts w:ascii="標楷體" w:eastAsia="標楷體" w:hAnsi="標楷體" w:hint="eastAsia"/>
          <w:spacing w:val="16"/>
          <w:szCs w:val="30"/>
        </w:rPr>
        <w:t>1</w:t>
      </w:r>
      <w:r w:rsidR="00B02773" w:rsidRPr="00D834E7">
        <w:rPr>
          <w:rFonts w:ascii="標楷體" w:eastAsia="標楷體" w:hAnsi="標楷體" w:hint="eastAsia"/>
          <w:spacing w:val="16"/>
          <w:szCs w:val="30"/>
        </w:rPr>
        <w:t>6</w:t>
      </w:r>
      <w:r w:rsidR="00851D64" w:rsidRPr="00D834E7">
        <w:rPr>
          <w:rFonts w:ascii="標楷體" w:eastAsia="標楷體" w:hAnsi="標楷體" w:hint="eastAsia"/>
          <w:spacing w:val="16"/>
          <w:szCs w:val="30"/>
        </w:rPr>
        <w:t>.</w:t>
      </w:r>
      <w:r w:rsidR="00703A98" w:rsidRPr="00D834E7">
        <w:rPr>
          <w:rFonts w:ascii="標楷體" w:eastAsia="標楷體" w:hAnsi="標楷體"/>
          <w:spacing w:val="16"/>
          <w:szCs w:val="30"/>
        </w:rPr>
        <w:t>1</w:t>
      </w:r>
      <w:r w:rsidRPr="00D834E7">
        <w:rPr>
          <w:rFonts w:ascii="標楷體" w:eastAsia="標楷體" w:hAnsi="標楷體" w:hint="eastAsia"/>
          <w:spacing w:val="16"/>
          <w:szCs w:val="30"/>
        </w:rPr>
        <w:t>％</w:t>
      </w:r>
      <w:r w:rsidRPr="00D834E7">
        <w:rPr>
          <w:rFonts w:ascii="標楷體" w:eastAsia="標楷體" w:hAnsi="標楷體"/>
          <w:spacing w:val="16"/>
          <w:szCs w:val="30"/>
        </w:rPr>
        <w:t>。</w:t>
      </w:r>
    </w:p>
    <w:p w:rsidR="00793D1C" w:rsidRPr="00D834E7" w:rsidRDefault="00793D1C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 w:hint="eastAsia"/>
          <w:spacing w:val="20"/>
          <w:szCs w:val="30"/>
        </w:rPr>
        <w:t>3</w:t>
      </w:r>
      <w:r w:rsidR="00612FC7" w:rsidRPr="00D834E7">
        <w:rPr>
          <w:rFonts w:ascii="標楷體" w:eastAsia="標楷體" w:hAnsi="標楷體" w:hint="eastAsia"/>
          <w:spacing w:val="20"/>
          <w:szCs w:val="30"/>
        </w:rPr>
        <w:t>.</w:t>
      </w:r>
      <w:r w:rsidRPr="00D834E7">
        <w:rPr>
          <w:rFonts w:ascii="標楷體" w:eastAsia="標楷體" w:hAnsi="標楷體" w:hint="eastAsia"/>
          <w:spacing w:val="20"/>
          <w:szCs w:val="30"/>
        </w:rPr>
        <w:t>長期投資</w:t>
      </w:r>
      <w:r w:rsidR="00703A98" w:rsidRPr="00D834E7">
        <w:rPr>
          <w:rFonts w:ascii="標楷體" w:eastAsia="標楷體" w:hAnsi="標楷體" w:hint="eastAsia"/>
          <w:spacing w:val="20"/>
          <w:szCs w:val="30"/>
        </w:rPr>
        <w:t>2</w:t>
      </w:r>
      <w:r w:rsidRPr="00D834E7">
        <w:rPr>
          <w:rFonts w:ascii="標楷體" w:eastAsia="標楷體" w:hAnsi="標楷體" w:hint="eastAsia"/>
          <w:spacing w:val="20"/>
          <w:szCs w:val="30"/>
        </w:rPr>
        <w:t>,</w:t>
      </w:r>
      <w:r w:rsidR="00703A98" w:rsidRPr="00D834E7">
        <w:rPr>
          <w:rFonts w:ascii="標楷體" w:eastAsia="標楷體" w:hAnsi="標楷體"/>
          <w:spacing w:val="20"/>
          <w:szCs w:val="30"/>
        </w:rPr>
        <w:t>142</w:t>
      </w:r>
      <w:r w:rsidRPr="00D834E7">
        <w:rPr>
          <w:rFonts w:ascii="標楷體" w:eastAsia="標楷體" w:hAnsi="標楷體" w:hint="eastAsia"/>
          <w:spacing w:val="20"/>
          <w:szCs w:val="30"/>
        </w:rPr>
        <w:t>億餘元，占資產總額</w:t>
      </w:r>
      <w:r w:rsidR="00F44F57" w:rsidRPr="00D834E7">
        <w:rPr>
          <w:rFonts w:ascii="標楷體" w:eastAsia="標楷體" w:hAnsi="標楷體" w:hint="eastAsia"/>
          <w:spacing w:val="20"/>
          <w:szCs w:val="30"/>
        </w:rPr>
        <w:t>1</w:t>
      </w:r>
      <w:r w:rsidR="00703A98" w:rsidRPr="00D834E7">
        <w:rPr>
          <w:rFonts w:ascii="標楷體" w:eastAsia="標楷體" w:hAnsi="標楷體"/>
          <w:spacing w:val="20"/>
          <w:szCs w:val="30"/>
        </w:rPr>
        <w:t>7</w:t>
      </w:r>
      <w:r w:rsidRPr="00D834E7">
        <w:rPr>
          <w:rFonts w:ascii="標楷體" w:eastAsia="標楷體" w:hAnsi="標楷體" w:hint="eastAsia"/>
          <w:spacing w:val="20"/>
          <w:szCs w:val="30"/>
        </w:rPr>
        <w:t>.</w:t>
      </w:r>
      <w:r w:rsidR="00703A98" w:rsidRPr="00D834E7">
        <w:rPr>
          <w:rFonts w:ascii="標楷體" w:eastAsia="標楷體" w:hAnsi="標楷體"/>
          <w:spacing w:val="20"/>
          <w:szCs w:val="30"/>
        </w:rPr>
        <w:t>1</w:t>
      </w:r>
      <w:r w:rsidRPr="00D834E7">
        <w:rPr>
          <w:rFonts w:ascii="標楷體" w:eastAsia="標楷體" w:hAnsi="標楷體" w:hint="eastAsia"/>
          <w:spacing w:val="20"/>
          <w:szCs w:val="30"/>
        </w:rPr>
        <w:t>％。</w:t>
      </w:r>
    </w:p>
    <w:p w:rsidR="00793D1C" w:rsidRPr="00D834E7" w:rsidRDefault="00793D1C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 w:hint="eastAsia"/>
          <w:spacing w:val="20"/>
          <w:szCs w:val="30"/>
        </w:rPr>
        <w:t>4</w:t>
      </w:r>
      <w:r w:rsidR="00612FC7" w:rsidRPr="00D834E7">
        <w:rPr>
          <w:rFonts w:ascii="標楷體" w:eastAsia="標楷體" w:hAnsi="標楷體" w:hint="eastAsia"/>
          <w:spacing w:val="20"/>
          <w:szCs w:val="30"/>
        </w:rPr>
        <w:t>.</w:t>
      </w:r>
      <w:r w:rsidRPr="00D834E7">
        <w:rPr>
          <w:rFonts w:ascii="標楷體" w:eastAsia="標楷體" w:hAnsi="標楷體" w:hint="eastAsia"/>
          <w:spacing w:val="20"/>
          <w:szCs w:val="30"/>
        </w:rPr>
        <w:t>固定資產</w:t>
      </w:r>
      <w:r w:rsidR="00E63B18" w:rsidRPr="00D834E7">
        <w:rPr>
          <w:rFonts w:ascii="標楷體" w:eastAsia="標楷體" w:hAnsi="標楷體" w:hint="eastAsia"/>
          <w:spacing w:val="20"/>
          <w:szCs w:val="30"/>
        </w:rPr>
        <w:t>2</w:t>
      </w:r>
      <w:r w:rsidRPr="00D834E7">
        <w:rPr>
          <w:rFonts w:ascii="標楷體" w:eastAsia="標楷體" w:hAnsi="標楷體" w:hint="eastAsia"/>
          <w:spacing w:val="20"/>
          <w:szCs w:val="30"/>
        </w:rPr>
        <w:t>,</w:t>
      </w:r>
      <w:r w:rsidR="00F44F57" w:rsidRPr="00D834E7">
        <w:rPr>
          <w:rFonts w:ascii="標楷體" w:eastAsia="標楷體" w:hAnsi="標楷體" w:hint="eastAsia"/>
          <w:spacing w:val="20"/>
          <w:szCs w:val="30"/>
        </w:rPr>
        <w:t>4</w:t>
      </w:r>
      <w:r w:rsidR="00703A98" w:rsidRPr="00D834E7">
        <w:rPr>
          <w:rFonts w:ascii="標楷體" w:eastAsia="標楷體" w:hAnsi="標楷體"/>
          <w:spacing w:val="20"/>
          <w:szCs w:val="30"/>
        </w:rPr>
        <w:t>73</w:t>
      </w:r>
      <w:r w:rsidRPr="00D834E7">
        <w:rPr>
          <w:rFonts w:ascii="標楷體" w:eastAsia="標楷體" w:hAnsi="標楷體" w:hint="eastAsia"/>
          <w:spacing w:val="20"/>
          <w:szCs w:val="30"/>
        </w:rPr>
        <w:t>億餘元，占資產總額</w:t>
      </w:r>
      <w:r w:rsidR="00703A98" w:rsidRPr="00D834E7">
        <w:rPr>
          <w:rFonts w:ascii="標楷體" w:eastAsia="標楷體" w:hAnsi="標楷體" w:hint="eastAsia"/>
          <w:spacing w:val="20"/>
          <w:szCs w:val="30"/>
        </w:rPr>
        <w:t>1</w:t>
      </w:r>
      <w:r w:rsidR="00703A98" w:rsidRPr="00D834E7">
        <w:rPr>
          <w:rFonts w:ascii="標楷體" w:eastAsia="標楷體" w:hAnsi="標楷體"/>
          <w:spacing w:val="20"/>
          <w:szCs w:val="30"/>
        </w:rPr>
        <w:t>9</w:t>
      </w:r>
      <w:r w:rsidRPr="00D834E7">
        <w:rPr>
          <w:rFonts w:ascii="標楷體" w:eastAsia="標楷體" w:hAnsi="標楷體" w:hint="eastAsia"/>
          <w:spacing w:val="20"/>
          <w:szCs w:val="30"/>
        </w:rPr>
        <w:t>.</w:t>
      </w:r>
      <w:r w:rsidR="00703A98" w:rsidRPr="00D834E7">
        <w:rPr>
          <w:rFonts w:ascii="標楷體" w:eastAsia="標楷體" w:hAnsi="標楷體"/>
          <w:spacing w:val="20"/>
          <w:szCs w:val="30"/>
        </w:rPr>
        <w:t>7</w:t>
      </w:r>
      <w:r w:rsidRPr="00D834E7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D834E7" w:rsidRDefault="00793D1C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 w:hint="eastAsia"/>
          <w:spacing w:val="20"/>
          <w:szCs w:val="30"/>
        </w:rPr>
        <w:t>5</w:t>
      </w:r>
      <w:r w:rsidR="00612FC7" w:rsidRPr="00D834E7">
        <w:rPr>
          <w:rFonts w:ascii="標楷體" w:eastAsia="標楷體" w:hAnsi="標楷體" w:hint="eastAsia"/>
          <w:spacing w:val="20"/>
          <w:szCs w:val="30"/>
        </w:rPr>
        <w:t>.</w:t>
      </w:r>
      <w:r w:rsidRPr="00D834E7">
        <w:rPr>
          <w:rFonts w:ascii="標楷體" w:eastAsia="標楷體" w:hAnsi="標楷體" w:hint="eastAsia"/>
          <w:spacing w:val="16"/>
          <w:szCs w:val="30"/>
        </w:rPr>
        <w:t>無形資產及其他資產</w:t>
      </w:r>
      <w:r w:rsidR="007F2CF2" w:rsidRPr="00D834E7">
        <w:rPr>
          <w:rFonts w:ascii="標楷體" w:eastAsia="標楷體" w:hAnsi="標楷體" w:hint="eastAsia"/>
          <w:spacing w:val="16"/>
          <w:szCs w:val="30"/>
        </w:rPr>
        <w:t>共</w:t>
      </w:r>
      <w:r w:rsidR="00B91391" w:rsidRPr="00D834E7">
        <w:rPr>
          <w:rFonts w:ascii="標楷體" w:eastAsia="標楷體" w:hAnsi="標楷體" w:hint="eastAsia"/>
          <w:spacing w:val="16"/>
          <w:szCs w:val="30"/>
        </w:rPr>
        <w:t>計</w:t>
      </w:r>
      <w:r w:rsidR="00703A98" w:rsidRPr="00D834E7">
        <w:rPr>
          <w:rFonts w:ascii="標楷體" w:eastAsia="標楷體" w:hAnsi="標楷體" w:hint="eastAsia"/>
          <w:spacing w:val="16"/>
          <w:szCs w:val="30"/>
        </w:rPr>
        <w:t>8</w:t>
      </w:r>
      <w:r w:rsidR="00703A98" w:rsidRPr="00D834E7">
        <w:rPr>
          <w:rFonts w:ascii="標楷體" w:eastAsia="標楷體" w:hAnsi="標楷體"/>
          <w:spacing w:val="16"/>
          <w:szCs w:val="30"/>
        </w:rPr>
        <w:t>4</w:t>
      </w:r>
      <w:r w:rsidR="00E63B18" w:rsidRPr="00D834E7">
        <w:rPr>
          <w:rFonts w:ascii="標楷體" w:eastAsia="標楷體" w:hAnsi="標楷體" w:hint="eastAsia"/>
          <w:spacing w:val="16"/>
          <w:szCs w:val="30"/>
        </w:rPr>
        <w:t>億餘元，</w:t>
      </w:r>
      <w:r w:rsidR="00781912" w:rsidRPr="00D834E7">
        <w:rPr>
          <w:rFonts w:ascii="標楷體" w:eastAsia="標楷體" w:hAnsi="標楷體" w:hint="eastAsia"/>
          <w:spacing w:val="16"/>
          <w:szCs w:val="30"/>
        </w:rPr>
        <w:t>占資產總額</w:t>
      </w:r>
      <w:r w:rsidR="004F56C7" w:rsidRPr="00D834E7">
        <w:rPr>
          <w:rFonts w:ascii="標楷體" w:eastAsia="標楷體" w:hAnsi="標楷體" w:hint="eastAsia"/>
          <w:spacing w:val="16"/>
          <w:szCs w:val="30"/>
        </w:rPr>
        <w:t>0</w:t>
      </w:r>
      <w:r w:rsidR="0051682A" w:rsidRPr="00D834E7">
        <w:rPr>
          <w:rFonts w:ascii="標楷體" w:eastAsia="標楷體" w:hAnsi="標楷體" w:hint="eastAsia"/>
          <w:spacing w:val="16"/>
          <w:szCs w:val="30"/>
        </w:rPr>
        <w:t>.</w:t>
      </w:r>
      <w:r w:rsidR="00703A98" w:rsidRPr="00D834E7">
        <w:rPr>
          <w:rFonts w:ascii="標楷體" w:eastAsia="標楷體" w:hAnsi="標楷體"/>
          <w:spacing w:val="16"/>
          <w:szCs w:val="30"/>
        </w:rPr>
        <w:t>7</w:t>
      </w:r>
      <w:r w:rsidR="00781912" w:rsidRPr="00D834E7">
        <w:rPr>
          <w:rFonts w:ascii="標楷體" w:eastAsia="標楷體" w:hAnsi="標楷體" w:hint="eastAsia"/>
          <w:spacing w:val="16"/>
          <w:szCs w:val="30"/>
        </w:rPr>
        <w:t>％</w:t>
      </w:r>
      <w:r w:rsidR="00781912" w:rsidRPr="00D834E7">
        <w:rPr>
          <w:rFonts w:ascii="標楷體" w:eastAsia="標楷體" w:hAnsi="標楷體"/>
          <w:spacing w:val="16"/>
          <w:szCs w:val="30"/>
        </w:rPr>
        <w:t>。</w:t>
      </w:r>
    </w:p>
    <w:p w:rsidR="00781912" w:rsidRPr="00703A98" w:rsidRDefault="007F2CF2" w:rsidP="007F2CF2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D834E7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負債總額</w:t>
      </w:r>
      <w:r w:rsidR="00F44F57" w:rsidRPr="00D834E7">
        <w:rPr>
          <w:rFonts w:ascii="標楷體" w:eastAsia="標楷體" w:hAnsi="標楷體" w:hint="eastAsia"/>
          <w:spacing w:val="20"/>
          <w:szCs w:val="30"/>
        </w:rPr>
        <w:t>2</w:t>
      </w:r>
      <w:r w:rsidR="0051682A" w:rsidRPr="00D834E7">
        <w:rPr>
          <w:rFonts w:ascii="標楷體" w:eastAsia="標楷體" w:hAnsi="標楷體" w:hint="eastAsia"/>
          <w:spacing w:val="20"/>
          <w:szCs w:val="30"/>
        </w:rPr>
        <w:t>,</w:t>
      </w:r>
      <w:r w:rsidR="00703A98" w:rsidRPr="00D834E7">
        <w:rPr>
          <w:rFonts w:ascii="標楷體" w:eastAsia="標楷體" w:hAnsi="標楷體"/>
          <w:spacing w:val="20"/>
          <w:szCs w:val="30"/>
        </w:rPr>
        <w:t>619</w:t>
      </w:r>
      <w:r w:rsidR="00781912" w:rsidRPr="00D834E7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703A98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703A98" w:rsidRDefault="00781912" w:rsidP="007F2CF2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/>
          <w:spacing w:val="20"/>
          <w:szCs w:val="30"/>
        </w:rPr>
        <w:lastRenderedPageBreak/>
        <w:t>1</w:t>
      </w:r>
      <w:r w:rsidR="007F2CF2" w:rsidRPr="00703A98">
        <w:rPr>
          <w:rFonts w:ascii="標楷體" w:eastAsia="標楷體" w:hAnsi="標楷體" w:hint="eastAsia"/>
          <w:spacing w:val="20"/>
          <w:szCs w:val="30"/>
        </w:rPr>
        <w:t>.</w:t>
      </w:r>
      <w:r w:rsidRPr="00703A98">
        <w:rPr>
          <w:rFonts w:ascii="標楷體" w:eastAsia="標楷體" w:hAnsi="標楷體" w:hint="eastAsia"/>
          <w:spacing w:val="20"/>
          <w:szCs w:val="30"/>
        </w:rPr>
        <w:t>流動負債</w:t>
      </w:r>
      <w:r w:rsidR="00703A98" w:rsidRPr="00703A98">
        <w:rPr>
          <w:rFonts w:ascii="標楷體" w:eastAsia="標楷體" w:hAnsi="標楷體"/>
          <w:spacing w:val="20"/>
          <w:szCs w:val="30"/>
        </w:rPr>
        <w:t>909</w:t>
      </w:r>
      <w:r w:rsidRPr="00703A9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703A98">
        <w:rPr>
          <w:rFonts w:ascii="標楷體" w:eastAsia="標楷體" w:hAnsi="標楷體" w:hint="eastAsia"/>
          <w:spacing w:val="20"/>
          <w:szCs w:val="30"/>
        </w:rPr>
        <w:t>餘</w:t>
      </w:r>
      <w:r w:rsidRPr="00703A98">
        <w:rPr>
          <w:rFonts w:ascii="標楷體" w:eastAsia="標楷體" w:hAnsi="標楷體" w:hint="eastAsia"/>
          <w:spacing w:val="20"/>
          <w:szCs w:val="30"/>
        </w:rPr>
        <w:t>元，占負債及</w:t>
      </w:r>
      <w:r w:rsidR="00793D1C" w:rsidRPr="00703A98">
        <w:rPr>
          <w:rFonts w:ascii="標楷體" w:eastAsia="標楷體" w:hAnsi="標楷體" w:hint="eastAsia"/>
          <w:spacing w:val="20"/>
          <w:szCs w:val="30"/>
        </w:rPr>
        <w:t>淨資產</w:t>
      </w:r>
      <w:r w:rsidRPr="00703A98">
        <w:rPr>
          <w:rFonts w:ascii="標楷體" w:eastAsia="標楷體" w:hAnsi="標楷體" w:hint="eastAsia"/>
          <w:spacing w:val="20"/>
          <w:szCs w:val="30"/>
        </w:rPr>
        <w:t>總額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7</w:t>
      </w:r>
      <w:r w:rsidR="00D12163" w:rsidRPr="00703A98">
        <w:rPr>
          <w:rFonts w:ascii="標楷體" w:eastAsia="標楷體" w:hAnsi="標楷體" w:hint="eastAsia"/>
          <w:spacing w:val="20"/>
          <w:szCs w:val="30"/>
        </w:rPr>
        <w:t>.</w:t>
      </w:r>
      <w:r w:rsidR="00323F99">
        <w:rPr>
          <w:rFonts w:ascii="標楷體" w:eastAsia="標楷體" w:hAnsi="標楷體"/>
          <w:spacing w:val="20"/>
          <w:szCs w:val="30"/>
        </w:rPr>
        <w:t>2</w:t>
      </w:r>
      <w:r w:rsidRPr="00703A98">
        <w:rPr>
          <w:rFonts w:ascii="標楷體" w:eastAsia="標楷體" w:hAnsi="標楷體" w:hint="eastAsia"/>
          <w:spacing w:val="20"/>
          <w:szCs w:val="30"/>
        </w:rPr>
        <w:t>％</w:t>
      </w:r>
      <w:r w:rsidRPr="00703A98">
        <w:rPr>
          <w:rFonts w:ascii="標楷體" w:eastAsia="標楷體" w:hAnsi="標楷體"/>
          <w:spacing w:val="20"/>
          <w:szCs w:val="30"/>
        </w:rPr>
        <w:t>。</w:t>
      </w:r>
    </w:p>
    <w:p w:rsidR="00781912" w:rsidRPr="00703A98" w:rsidRDefault="00781912" w:rsidP="007F2CF2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/>
          <w:spacing w:val="20"/>
          <w:szCs w:val="30"/>
        </w:rPr>
        <w:t>2</w:t>
      </w:r>
      <w:r w:rsidR="007F2CF2" w:rsidRPr="00703A98">
        <w:rPr>
          <w:rFonts w:ascii="標楷體" w:eastAsia="標楷體" w:hAnsi="標楷體" w:hint="eastAsia"/>
          <w:spacing w:val="20"/>
          <w:szCs w:val="30"/>
        </w:rPr>
        <w:t>.</w:t>
      </w:r>
      <w:r w:rsidR="00793D1C" w:rsidRPr="00703A98">
        <w:rPr>
          <w:rFonts w:ascii="標楷體" w:eastAsia="標楷體" w:hAnsi="標楷體" w:hint="eastAsia"/>
          <w:spacing w:val="20"/>
          <w:szCs w:val="30"/>
        </w:rPr>
        <w:t>長期負債</w:t>
      </w:r>
      <w:r w:rsidR="00E63B18" w:rsidRPr="00703A98">
        <w:rPr>
          <w:rFonts w:ascii="標楷體" w:eastAsia="標楷體" w:hAnsi="標楷體" w:hint="eastAsia"/>
          <w:spacing w:val="20"/>
          <w:szCs w:val="30"/>
        </w:rPr>
        <w:t>1</w:t>
      </w:r>
      <w:r w:rsidR="00F44F57" w:rsidRPr="00703A98">
        <w:rPr>
          <w:rFonts w:ascii="標楷體" w:eastAsia="標楷體" w:hAnsi="標楷體" w:hint="eastAsia"/>
          <w:spacing w:val="20"/>
          <w:szCs w:val="30"/>
        </w:rPr>
        <w:t>0</w:t>
      </w:r>
      <w:r w:rsidRPr="00703A9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703A98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703A98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Pr="00703A98">
        <w:rPr>
          <w:rFonts w:ascii="標楷體" w:eastAsia="標楷體" w:hAnsi="標楷體" w:hint="eastAsia"/>
          <w:spacing w:val="20"/>
          <w:szCs w:val="30"/>
        </w:rPr>
        <w:t>總額</w:t>
      </w:r>
      <w:r w:rsidR="004F56C7" w:rsidRPr="00703A98">
        <w:rPr>
          <w:rFonts w:ascii="標楷體" w:eastAsia="標楷體" w:hAnsi="標楷體" w:hint="eastAsia"/>
          <w:spacing w:val="20"/>
          <w:szCs w:val="30"/>
        </w:rPr>
        <w:t>0</w:t>
      </w:r>
      <w:r w:rsidR="0051682A" w:rsidRPr="00703A98">
        <w:rPr>
          <w:rFonts w:ascii="標楷體" w:eastAsia="標楷體" w:hAnsi="標楷體" w:hint="eastAsia"/>
          <w:spacing w:val="20"/>
          <w:szCs w:val="30"/>
        </w:rPr>
        <w:t>.</w:t>
      </w:r>
      <w:r w:rsidR="00F44F57" w:rsidRPr="00703A98">
        <w:rPr>
          <w:rFonts w:ascii="標楷體" w:eastAsia="標楷體" w:hAnsi="標楷體" w:hint="eastAsia"/>
          <w:spacing w:val="20"/>
          <w:szCs w:val="30"/>
        </w:rPr>
        <w:t>1</w:t>
      </w:r>
      <w:r w:rsidRPr="00703A98">
        <w:rPr>
          <w:rFonts w:ascii="標楷體" w:eastAsia="標楷體" w:hAnsi="標楷體" w:hint="eastAsia"/>
          <w:spacing w:val="20"/>
          <w:szCs w:val="30"/>
        </w:rPr>
        <w:t>％</w:t>
      </w:r>
      <w:r w:rsidRPr="00703A98">
        <w:rPr>
          <w:rFonts w:ascii="標楷體" w:eastAsia="標楷體" w:hAnsi="標楷體"/>
          <w:spacing w:val="20"/>
          <w:szCs w:val="30"/>
        </w:rPr>
        <w:t>。</w:t>
      </w:r>
    </w:p>
    <w:p w:rsidR="00E63B18" w:rsidRPr="00703A98" w:rsidRDefault="00E63B18" w:rsidP="007F2CF2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 w:hint="eastAsia"/>
          <w:spacing w:val="20"/>
          <w:szCs w:val="30"/>
        </w:rPr>
        <w:t>3</w:t>
      </w:r>
      <w:r w:rsidR="007F2CF2" w:rsidRPr="00703A98">
        <w:rPr>
          <w:rFonts w:ascii="標楷體" w:eastAsia="標楷體" w:hAnsi="標楷體" w:hint="eastAsia"/>
          <w:spacing w:val="20"/>
          <w:szCs w:val="30"/>
        </w:rPr>
        <w:t>.</w:t>
      </w:r>
      <w:r w:rsidRPr="00703A98">
        <w:rPr>
          <w:rFonts w:ascii="標楷體" w:eastAsia="標楷體" w:hAnsi="標楷體" w:hint="eastAsia"/>
          <w:spacing w:val="20"/>
          <w:szCs w:val="30"/>
        </w:rPr>
        <w:t>其他負債</w:t>
      </w:r>
      <w:r w:rsidR="00F44F57" w:rsidRPr="00703A98">
        <w:rPr>
          <w:rFonts w:ascii="標楷體" w:eastAsia="標楷體" w:hAnsi="標楷體" w:hint="eastAsia"/>
          <w:spacing w:val="20"/>
          <w:szCs w:val="30"/>
        </w:rPr>
        <w:t>1</w:t>
      </w:r>
      <w:r w:rsidR="00F44F57" w:rsidRPr="00703A98">
        <w:rPr>
          <w:rFonts w:ascii="標楷體" w:eastAsia="標楷體" w:hAnsi="標楷體"/>
          <w:spacing w:val="20"/>
          <w:szCs w:val="30"/>
        </w:rPr>
        <w:t>,</w:t>
      </w:r>
      <w:r w:rsidR="00703A98" w:rsidRPr="00703A98">
        <w:rPr>
          <w:rFonts w:ascii="標楷體" w:eastAsia="標楷體" w:hAnsi="標楷體"/>
          <w:spacing w:val="20"/>
          <w:szCs w:val="30"/>
        </w:rPr>
        <w:t>699</w:t>
      </w:r>
      <w:r w:rsidRPr="00703A98">
        <w:rPr>
          <w:rFonts w:ascii="標楷體" w:eastAsia="標楷體" w:hAnsi="標楷體" w:hint="eastAsia"/>
          <w:spacing w:val="20"/>
          <w:szCs w:val="30"/>
        </w:rPr>
        <w:t>億餘元，占負債及淨資產總額1</w:t>
      </w:r>
      <w:r w:rsidR="00703A98" w:rsidRPr="00703A98">
        <w:rPr>
          <w:rFonts w:ascii="標楷體" w:eastAsia="標楷體" w:hAnsi="標楷體"/>
          <w:spacing w:val="20"/>
          <w:szCs w:val="30"/>
        </w:rPr>
        <w:t>3</w:t>
      </w:r>
      <w:r w:rsidRPr="00703A98">
        <w:rPr>
          <w:rFonts w:ascii="標楷體" w:eastAsia="標楷體" w:hAnsi="標楷體" w:hint="eastAsia"/>
          <w:spacing w:val="20"/>
          <w:szCs w:val="30"/>
        </w:rPr>
        <w:t>.</w:t>
      </w:r>
      <w:r w:rsidR="00703A98" w:rsidRPr="00703A98">
        <w:rPr>
          <w:rFonts w:ascii="標楷體" w:eastAsia="標楷體" w:hAnsi="標楷體"/>
          <w:spacing w:val="20"/>
          <w:szCs w:val="30"/>
        </w:rPr>
        <w:t>6</w:t>
      </w:r>
      <w:r w:rsidRPr="00703A98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703A98" w:rsidRDefault="003F506D" w:rsidP="00636CB0">
      <w:pPr>
        <w:pStyle w:val="af4"/>
        <w:snapToGrid w:val="0"/>
        <w:spacing w:afterLines="150" w:after="360" w:line="540" w:lineRule="exact"/>
        <w:ind w:leftChars="200" w:left="780" w:hangingChars="100" w:hanging="300"/>
        <w:rPr>
          <w:rFonts w:ascii="標楷體" w:eastAsia="標楷體" w:hAnsi="標楷體"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72123DE2">
            <wp:simplePos x="0" y="0"/>
            <wp:positionH relativeFrom="column">
              <wp:posOffset>3041831</wp:posOffset>
            </wp:positionH>
            <wp:positionV relativeFrom="paragraph">
              <wp:posOffset>2137138</wp:posOffset>
            </wp:positionV>
            <wp:extent cx="3627302" cy="2999649"/>
            <wp:effectExtent l="0" t="0" r="0" b="0"/>
            <wp:wrapNone/>
            <wp:docPr id="37" name="圖表 37">
              <a:extLst xmlns:a="http://schemas.openxmlformats.org/drawingml/2006/main">
                <a:ext uri="{FF2B5EF4-FFF2-40B4-BE49-F238E27FC236}">
                  <a16:creationId xmlns:a16="http://schemas.microsoft.com/office/drawing/2014/main" id="{FAD86B3E-D9F2-452D-85A5-D830979EE9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cx1">
            <w:drawing>
              <wp:anchor distT="0" distB="0" distL="114300" distR="114300" simplePos="0" relativeHeight="251689472" behindDoc="0" locked="0" layoutInCell="1" allowOverlap="1" wp14:anchorId="10769869" wp14:editId="30C1BEED">
                <wp:simplePos x="0" y="0"/>
                <wp:positionH relativeFrom="column">
                  <wp:posOffset>1977505</wp:posOffset>
                </wp:positionH>
                <wp:positionV relativeFrom="paragraph">
                  <wp:posOffset>354619</wp:posOffset>
                </wp:positionV>
                <wp:extent cx="2486430" cy="1856509"/>
                <wp:effectExtent l="0" t="0" r="0" b="0"/>
                <wp:wrapNone/>
                <wp:docPr id="35" name="圖表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0C123C-AE92-419F-9905-FD812DFA6A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8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9472" behindDoc="0" locked="0" layoutInCell="1" allowOverlap="1" wp14:anchorId="10769869" wp14:editId="30C1BEED">
                <wp:simplePos x="0" y="0"/>
                <wp:positionH relativeFrom="column">
                  <wp:posOffset>1977505</wp:posOffset>
                </wp:positionH>
                <wp:positionV relativeFrom="paragraph">
                  <wp:posOffset>354619</wp:posOffset>
                </wp:positionV>
                <wp:extent cx="2486430" cy="1856509"/>
                <wp:effectExtent l="0" t="0" r="0" b="0"/>
                <wp:wrapNone/>
                <wp:docPr id="35" name="圖表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0C123C-AE92-419F-9905-FD812DFA6A72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圖表 35">
                          <a:extLst>
                            <a:ext uri="{FF2B5EF4-FFF2-40B4-BE49-F238E27FC236}">
                              <a16:creationId xmlns:a16="http://schemas.microsoft.com/office/drawing/2014/main" id="{090C123C-AE92-419F-9905-FD812DFA6A72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856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7F2CF2" w:rsidRPr="00703A98">
        <w:rPr>
          <w:rFonts w:ascii="標楷體" w:eastAsia="標楷體" w:hAnsi="標楷體" w:hint="eastAsia"/>
          <w:spacing w:val="20"/>
          <w:szCs w:val="30"/>
        </w:rPr>
        <w:t>（三）</w:t>
      </w:r>
      <w:r w:rsidR="00793D1C" w:rsidRPr="00703A98">
        <w:rPr>
          <w:rFonts w:ascii="標楷體" w:eastAsia="標楷體" w:hAnsi="標楷體" w:hint="eastAsia"/>
          <w:spacing w:val="20"/>
          <w:szCs w:val="30"/>
        </w:rPr>
        <w:t>淨資產</w:t>
      </w:r>
      <w:r w:rsidR="00335D60" w:rsidRPr="00703A98">
        <w:rPr>
          <w:rFonts w:ascii="標楷體" w:eastAsia="標楷體" w:hAnsi="標楷體" w:hint="eastAsia"/>
          <w:spacing w:val="20"/>
          <w:szCs w:val="30"/>
        </w:rPr>
        <w:t>9</w:t>
      </w:r>
      <w:r w:rsidR="00781912" w:rsidRPr="00703A98">
        <w:rPr>
          <w:rFonts w:ascii="標楷體" w:eastAsia="標楷體" w:hAnsi="標楷體"/>
          <w:spacing w:val="20"/>
          <w:szCs w:val="30"/>
        </w:rPr>
        <w:t>,</w:t>
      </w:r>
      <w:r w:rsidR="00703A98" w:rsidRPr="00703A98">
        <w:rPr>
          <w:rFonts w:ascii="標楷體" w:eastAsia="標楷體" w:hAnsi="標楷體"/>
          <w:spacing w:val="20"/>
          <w:szCs w:val="30"/>
        </w:rPr>
        <w:t>906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703A98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703A98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總額</w:t>
      </w:r>
      <w:r w:rsidR="00851D64" w:rsidRPr="00703A98">
        <w:rPr>
          <w:rFonts w:ascii="標楷體" w:eastAsia="標楷體" w:hAnsi="標楷體" w:hint="eastAsia"/>
          <w:spacing w:val="20"/>
          <w:szCs w:val="30"/>
        </w:rPr>
        <w:t>7</w:t>
      </w:r>
      <w:r w:rsidR="00703A98" w:rsidRPr="00703A98">
        <w:rPr>
          <w:rFonts w:ascii="標楷體" w:eastAsia="標楷體" w:hAnsi="標楷體"/>
          <w:spacing w:val="20"/>
          <w:szCs w:val="30"/>
        </w:rPr>
        <w:t>9</w:t>
      </w:r>
      <w:r w:rsidR="00F44F57" w:rsidRPr="00703A98">
        <w:rPr>
          <w:rFonts w:ascii="標楷體" w:eastAsia="標楷體" w:hAnsi="標楷體"/>
          <w:spacing w:val="20"/>
          <w:szCs w:val="30"/>
        </w:rPr>
        <w:t>.</w:t>
      </w:r>
      <w:r w:rsidR="00703A98" w:rsidRPr="00703A98">
        <w:rPr>
          <w:rFonts w:ascii="標楷體" w:eastAsia="標楷體" w:hAnsi="標楷體"/>
          <w:spacing w:val="20"/>
          <w:szCs w:val="30"/>
        </w:rPr>
        <w:t>1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703A98">
        <w:rPr>
          <w:rFonts w:ascii="標楷體" w:eastAsia="標楷體" w:hAnsi="標楷體"/>
          <w:spacing w:val="20"/>
          <w:szCs w:val="30"/>
        </w:rPr>
        <w:t>。</w:t>
      </w:r>
    </w:p>
    <w:tbl>
      <w:tblPr>
        <w:tblW w:w="8788" w:type="dxa"/>
        <w:tblInd w:w="45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88"/>
      </w:tblGrid>
      <w:tr w:rsidR="00957F32" w:rsidRPr="00694BFB" w:rsidTr="005E04C2">
        <w:trPr>
          <w:trHeight w:val="271"/>
        </w:trPr>
        <w:tc>
          <w:tcPr>
            <w:tcW w:w="8788" w:type="dxa"/>
            <w:shd w:val="clear" w:color="auto" w:fill="auto"/>
          </w:tcPr>
          <w:p w:rsidR="005D4671" w:rsidRDefault="005D4671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5D4671" w:rsidRDefault="005D4671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5D4671" w:rsidRDefault="00BF0381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4B6277F" wp14:editId="2B15E57D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98335</wp:posOffset>
                      </wp:positionV>
                      <wp:extent cx="838691" cy="292388"/>
                      <wp:effectExtent l="0" t="0" r="0" b="0"/>
                      <wp:wrapNone/>
                      <wp:docPr id="41" name="文字方塊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691" cy="2923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BF0381" w:rsidRPr="00BF0381" w:rsidRDefault="00BF0381" w:rsidP="00BF038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9,906</w:t>
                                  </w: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6277F" id="_x0000_s1033" type="#_x0000_t202" style="position:absolute;left:0;text-align:left;margin-left:229.25pt;margin-top:7.75pt;width:66.05pt;height:23pt;z-index:251697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" filled="f" stroked="f">
                      <v:textbox style="mso-fit-shape-to-text:t">
                        <w:txbxContent>
                          <w:p w:rsidR="00BF0381" w:rsidRPr="00BF0381" w:rsidRDefault="00BF0381" w:rsidP="00BF03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9,906</w:t>
                            </w: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4671" w:rsidRDefault="005E04C2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2" behindDoc="0" locked="0" layoutInCell="1" allowOverlap="1" wp14:anchorId="095C9382">
                  <wp:simplePos x="0" y="0"/>
                  <wp:positionH relativeFrom="column">
                    <wp:posOffset>-537845</wp:posOffset>
                  </wp:positionH>
                  <wp:positionV relativeFrom="paragraph">
                    <wp:posOffset>523875</wp:posOffset>
                  </wp:positionV>
                  <wp:extent cx="3797300" cy="2334491"/>
                  <wp:effectExtent l="0" t="0" r="0" b="8890"/>
                  <wp:wrapNone/>
                  <wp:docPr id="4" name="圖表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2C3888-5D8F-458A-97B9-274544819B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03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AA88D07" wp14:editId="7F36FFE9">
                      <wp:simplePos x="0" y="0"/>
                      <wp:positionH relativeFrom="column">
                        <wp:posOffset>3260272</wp:posOffset>
                      </wp:positionH>
                      <wp:positionV relativeFrom="paragraph">
                        <wp:posOffset>41728</wp:posOffset>
                      </wp:positionV>
                      <wp:extent cx="838691" cy="292388"/>
                      <wp:effectExtent l="0" t="0" r="0" b="0"/>
                      <wp:wrapNone/>
                      <wp:docPr id="44" name="文字方塊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691" cy="2923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BF0381" w:rsidRPr="00BF0381" w:rsidRDefault="00BF0381" w:rsidP="00BF038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2,6</w:t>
                                  </w:r>
                                  <w:r w:rsidR="006131C7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20</w:t>
                                  </w: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A88D07" id="_x0000_s1034" type="#_x0000_t202" style="position:absolute;left:0;text-align:left;margin-left:256.7pt;margin-top:3.3pt;width:66.05pt;height:23pt;z-index:251701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" filled="f" stroked="f">
                      <v:textbox style="mso-fit-shape-to-text:t">
                        <w:txbxContent>
                          <w:p w:rsidR="00BF0381" w:rsidRPr="00BF0381" w:rsidRDefault="00BF0381" w:rsidP="00BF03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2,6</w:t>
                            </w:r>
                            <w:r w:rsidR="006131C7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20</w:t>
                            </w: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03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A40E7A8" wp14:editId="6703DAB7">
                      <wp:simplePos x="0" y="0"/>
                      <wp:positionH relativeFrom="column">
                        <wp:posOffset>1763016</wp:posOffset>
                      </wp:positionH>
                      <wp:positionV relativeFrom="paragraph">
                        <wp:posOffset>11430</wp:posOffset>
                      </wp:positionV>
                      <wp:extent cx="838691" cy="292388"/>
                      <wp:effectExtent l="0" t="0" r="0" b="0"/>
                      <wp:wrapNone/>
                      <wp:docPr id="43" name="文字方塊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691" cy="2923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BF0381" w:rsidRPr="00BF0381" w:rsidRDefault="00BF0381" w:rsidP="00BF038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兆</w:t>
                                  </w: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2,526</w:t>
                                  </w:r>
                                  <w:r w:rsidRPr="00BF0381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0E7A8" id="_x0000_s1035" type="#_x0000_t202" style="position:absolute;left:0;text-align:left;margin-left:138.8pt;margin-top:.9pt;width:66.05pt;height:23pt;z-index:251699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" filled="f" stroked="f">
                      <v:textbox style="mso-fit-shape-to-text:t">
                        <w:txbxContent>
                          <w:p w:rsidR="00BF0381" w:rsidRPr="00BF0381" w:rsidRDefault="00BF0381" w:rsidP="00BF03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兆</w:t>
                            </w: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2,526</w:t>
                            </w:r>
                            <w:r w:rsidRPr="00BF0381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0"/>
                              </w:rPr>
                              <w:t>億元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4671" w:rsidRDefault="003F506D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C90421B" wp14:editId="2EA390B6">
                      <wp:simplePos x="0" y="0"/>
                      <wp:positionH relativeFrom="column">
                        <wp:posOffset>3396846</wp:posOffset>
                      </wp:positionH>
                      <wp:positionV relativeFrom="paragraph">
                        <wp:posOffset>57571</wp:posOffset>
                      </wp:positionV>
                      <wp:extent cx="497240" cy="419846"/>
                      <wp:effectExtent l="57785" t="37465" r="0" b="0"/>
                      <wp:wrapNone/>
                      <wp:docPr id="40" name="箭號: 向右 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7029">
                                <a:off x="0" y="0"/>
                                <a:ext cx="497240" cy="419846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3564"/>
                                </a:avLst>
                              </a:prstGeom>
                              <a:gradFill flip="none" rotWithShape="1">
                                <a:gsLst>
                                  <a:gs pos="78000">
                                    <a:srgbClr val="9999FF"/>
                                  </a:gs>
                                  <a:gs pos="35000">
                                    <a:schemeClr val="accent5">
                                      <a:lumMod val="0"/>
                                      <a:lumOff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 w="254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FABF2" id="箭號: 向右 5" o:spid="_x0000_s1026" type="#_x0000_t13" style="position:absolute;margin-left:267.45pt;margin-top:4.55pt;width:39.15pt;height:33.05pt;rotation:3033256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" adj="11831" fillcolor="white [24]" strokecolor="#ffd966 [1943]" strokeweight="2pt">
                      <v:fill color2="#99f" rotate="t" focusposition=".5,-52429f" focussize="" colors="0 white;22938f white" focus="100%" type="gradientRadial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806F6E6" wp14:editId="6FBA6128">
                      <wp:simplePos x="0" y="0"/>
                      <wp:positionH relativeFrom="column">
                        <wp:posOffset>1839423</wp:posOffset>
                      </wp:positionH>
                      <wp:positionV relativeFrom="paragraph">
                        <wp:posOffset>38274</wp:posOffset>
                      </wp:positionV>
                      <wp:extent cx="501893" cy="448472"/>
                      <wp:effectExtent l="0" t="49530" r="39370" b="0"/>
                      <wp:wrapNone/>
                      <wp:docPr id="38" name="箭號: 向右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76132">
                                <a:off x="0" y="0"/>
                                <a:ext cx="501893" cy="448472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3564"/>
                                </a:avLst>
                              </a:prstGeom>
                              <a:gradFill>
                                <a:gsLst>
                                  <a:gs pos="55000">
                                    <a:srgbClr val="FF6699"/>
                                  </a:gs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0">
                                    <a:srgbClr val="FFC000">
                                      <a:lumMod val="0"/>
                                      <a:lumOff val="100000"/>
                                    </a:srgbClr>
                                  </a:gs>
                                </a:gsLst>
                                <a:lin ang="3000000" scaled="0"/>
                              </a:gradFill>
                              <a:ln w="254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66CFC" id="箭號: 向右 4" o:spid="_x0000_s1026" type="#_x0000_t13" style="position:absolute;margin-left:144.85pt;margin-top:3pt;width:39.5pt;height:35.3pt;rotation:8056703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" adj="11262" fillcolor="#f4b083 [1941]" strokecolor="#002060" strokeweight="2pt">
                      <v:fill color2="#f69" angle="40" colors="0 #f4b183;0 #f4b183;0 white;36045f #f6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  <w:p w:rsidR="005D4671" w:rsidRDefault="005D4671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3F506D" w:rsidRDefault="003F506D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3F506D" w:rsidRDefault="003F506D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3F506D" w:rsidRDefault="003F506D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3F506D" w:rsidRDefault="003F506D" w:rsidP="00BF0381">
            <w:pPr>
              <w:pStyle w:val="af4"/>
              <w:snapToGrid w:val="0"/>
              <w:spacing w:afterLines="50" w:after="120" w:line="560" w:lineRule="exact"/>
              <w:ind w:left="0" w:firstLine="0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957F32" w:rsidRPr="00694BFB" w:rsidRDefault="00957F32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b/>
                <w:noProof/>
              </w:rPr>
            </w:pPr>
            <w:r w:rsidRPr="00694BFB">
              <w:rPr>
                <w:rFonts w:ascii="標楷體" w:eastAsia="標楷體" w:hAnsi="標楷體" w:hint="eastAsia"/>
                <w:b/>
                <w:spacing w:val="6"/>
                <w:szCs w:val="30"/>
              </w:rPr>
              <w:t>圖5   特別收入基金資產、負債及淨資產之組成</w:t>
            </w:r>
          </w:p>
        </w:tc>
      </w:tr>
    </w:tbl>
    <w:p w:rsidR="00781912" w:rsidRPr="00694BFB" w:rsidRDefault="007F2CF2" w:rsidP="007D20C1">
      <w:pPr>
        <w:pStyle w:val="af4"/>
        <w:snapToGrid w:val="0"/>
        <w:spacing w:before="240" w:after="120" w:line="56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694BFB">
        <w:rPr>
          <w:rFonts w:ascii="標楷體" w:eastAsia="標楷體" w:hAnsi="標楷體" w:hint="eastAsia"/>
          <w:b/>
          <w:spacing w:val="20"/>
          <w:sz w:val="36"/>
        </w:rPr>
        <w:t>肆</w:t>
      </w:r>
      <w:r w:rsidR="00781912" w:rsidRPr="00694BFB">
        <w:rPr>
          <w:rFonts w:ascii="標楷體" w:eastAsia="標楷體" w:hAnsi="標楷體" w:hint="eastAsia"/>
          <w:b/>
          <w:spacing w:val="20"/>
          <w:sz w:val="36"/>
        </w:rPr>
        <w:t>、資本計畫基金</w:t>
      </w:r>
    </w:p>
    <w:p w:rsidR="00781912" w:rsidRPr="00694BFB" w:rsidRDefault="00781912" w:rsidP="007F2CF2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t>一</w:t>
      </w:r>
      <w:r w:rsidR="007F2CF2" w:rsidRPr="00694BFB">
        <w:rPr>
          <w:rFonts w:ascii="標楷體" w:eastAsia="標楷體" w:hAnsi="標楷體" w:hint="eastAsia"/>
          <w:spacing w:val="20"/>
          <w:szCs w:val="30"/>
        </w:rPr>
        <w:t>、</w:t>
      </w:r>
      <w:r w:rsidRPr="00694BFB">
        <w:rPr>
          <w:rFonts w:ascii="標楷體" w:eastAsia="標楷體" w:hAnsi="標楷體" w:hint="eastAsia"/>
          <w:spacing w:val="20"/>
          <w:szCs w:val="30"/>
        </w:rPr>
        <w:t>基金來源、</w:t>
      </w:r>
      <w:r w:rsidR="00FA2275" w:rsidRPr="00694BFB">
        <w:rPr>
          <w:rFonts w:ascii="標楷體" w:eastAsia="標楷體" w:hAnsi="標楷體" w:hint="eastAsia"/>
          <w:spacing w:val="20"/>
          <w:szCs w:val="30"/>
        </w:rPr>
        <w:t>基金</w:t>
      </w:r>
      <w:r w:rsidRPr="00694BFB">
        <w:rPr>
          <w:rFonts w:ascii="標楷體" w:eastAsia="標楷體" w:hAnsi="標楷體" w:hint="eastAsia"/>
          <w:spacing w:val="20"/>
          <w:szCs w:val="30"/>
        </w:rPr>
        <w:t>用途及餘</w:t>
      </w:r>
      <w:proofErr w:type="gramStart"/>
      <w:r w:rsidRPr="00694BFB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936202" w:rsidRPr="00694BFB">
        <w:rPr>
          <w:rFonts w:ascii="標楷體" w:eastAsia="標楷體" w:hAnsi="標楷體" w:hint="eastAsia"/>
          <w:spacing w:val="20"/>
          <w:szCs w:val="30"/>
        </w:rPr>
        <w:t>（詳</w:t>
      </w:r>
      <w:r w:rsidR="00623A3F" w:rsidRPr="00694BFB">
        <w:rPr>
          <w:rFonts w:ascii="標楷體" w:eastAsia="標楷體" w:hAnsi="標楷體" w:hint="eastAsia"/>
          <w:spacing w:val="20"/>
          <w:szCs w:val="30"/>
          <w:lang w:eastAsia="zh-HK"/>
        </w:rPr>
        <w:t>表</w:t>
      </w:r>
      <w:r w:rsidR="00623A3F" w:rsidRPr="00694BFB">
        <w:rPr>
          <w:rFonts w:ascii="標楷體" w:eastAsia="標楷體" w:hAnsi="標楷體" w:hint="eastAsia"/>
          <w:spacing w:val="20"/>
          <w:szCs w:val="30"/>
        </w:rPr>
        <w:t>4</w:t>
      </w:r>
      <w:r w:rsidR="00623A3F" w:rsidRPr="00694BFB">
        <w:rPr>
          <w:rFonts w:ascii="標楷體" w:eastAsia="標楷體" w:hAnsi="標楷體" w:hint="eastAsia"/>
          <w:spacing w:val="20"/>
          <w:szCs w:val="30"/>
          <w:lang w:eastAsia="zh-HK"/>
        </w:rPr>
        <w:t>及</w:t>
      </w:r>
      <w:r w:rsidR="00936202" w:rsidRPr="00694BFB">
        <w:rPr>
          <w:rFonts w:ascii="標楷體" w:eastAsia="標楷體" w:hAnsi="標楷體" w:hint="eastAsia"/>
          <w:spacing w:val="20"/>
          <w:szCs w:val="30"/>
        </w:rPr>
        <w:t>圖</w:t>
      </w:r>
      <w:r w:rsidR="00E84DEC" w:rsidRPr="00694BFB">
        <w:rPr>
          <w:rFonts w:ascii="標楷體" w:eastAsia="標楷體" w:hAnsi="標楷體" w:hint="eastAsia"/>
          <w:spacing w:val="20"/>
          <w:szCs w:val="30"/>
        </w:rPr>
        <w:t>6</w:t>
      </w:r>
      <w:r w:rsidR="00936202" w:rsidRPr="00694BFB">
        <w:rPr>
          <w:rFonts w:ascii="標楷體" w:eastAsia="標楷體" w:hAnsi="標楷體" w:hint="eastAsia"/>
          <w:spacing w:val="20"/>
          <w:szCs w:val="30"/>
        </w:rPr>
        <w:t>）</w:t>
      </w:r>
    </w:p>
    <w:p w:rsidR="007F2CF2" w:rsidRPr="00703A98" w:rsidRDefault="007F2CF2" w:rsidP="00291BF2">
      <w:pPr>
        <w:pStyle w:val="af4"/>
        <w:snapToGrid w:val="0"/>
        <w:spacing w:line="560" w:lineRule="exact"/>
        <w:ind w:leftChars="200" w:left="1500" w:hangingChars="300" w:hanging="1020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基金來源</w:t>
      </w:r>
      <w:r w:rsidR="00AE17EA" w:rsidRPr="00703A98">
        <w:rPr>
          <w:rFonts w:ascii="標楷體" w:eastAsia="標楷體" w:hAnsi="標楷體" w:hint="eastAsia"/>
          <w:spacing w:val="20"/>
          <w:szCs w:val="30"/>
        </w:rPr>
        <w:t>共</w:t>
      </w:r>
      <w:r w:rsidR="00B91391" w:rsidRPr="00703A98">
        <w:rPr>
          <w:rFonts w:ascii="標楷體" w:eastAsia="標楷體" w:hAnsi="標楷體" w:hint="eastAsia"/>
          <w:spacing w:val="20"/>
          <w:szCs w:val="30"/>
        </w:rPr>
        <w:t>計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1</w:t>
      </w:r>
      <w:r w:rsidR="00703A98" w:rsidRPr="00703A98">
        <w:rPr>
          <w:rFonts w:ascii="標楷體" w:eastAsia="標楷體" w:hAnsi="標楷體"/>
          <w:spacing w:val="20"/>
          <w:szCs w:val="30"/>
        </w:rPr>
        <w:t>15</w:t>
      </w:r>
      <w:r w:rsidR="00AF3149" w:rsidRPr="00703A98">
        <w:rPr>
          <w:rFonts w:ascii="標楷體" w:eastAsia="標楷體" w:hAnsi="標楷體" w:hint="eastAsia"/>
          <w:spacing w:val="20"/>
          <w:szCs w:val="30"/>
        </w:rPr>
        <w:t>億</w:t>
      </w:r>
      <w:r w:rsidR="00F305E9" w:rsidRPr="00703A98">
        <w:rPr>
          <w:rFonts w:ascii="標楷體" w:eastAsia="標楷體" w:hAnsi="標楷體" w:hint="eastAsia"/>
          <w:spacing w:val="20"/>
          <w:szCs w:val="30"/>
        </w:rPr>
        <w:t>餘元</w:t>
      </w:r>
      <w:r w:rsidR="001D1671" w:rsidRPr="00703A98">
        <w:rPr>
          <w:rFonts w:ascii="標楷體" w:eastAsia="標楷體" w:hAnsi="標楷體" w:hint="eastAsia"/>
          <w:spacing w:val="20"/>
          <w:szCs w:val="30"/>
        </w:rPr>
        <w:t>，較分配預算數</w:t>
      </w:r>
      <w:bookmarkStart w:id="7" w:name="OLE_LINK5"/>
      <w:r w:rsidR="00D73676" w:rsidRPr="00703A98">
        <w:rPr>
          <w:rFonts w:ascii="標楷體" w:eastAsia="標楷體" w:hAnsi="標楷體" w:hint="eastAsia"/>
          <w:spacing w:val="20"/>
          <w:szCs w:val="30"/>
        </w:rPr>
        <w:t>增加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6</w:t>
      </w:r>
      <w:r w:rsidR="008553CC">
        <w:rPr>
          <w:rFonts w:ascii="標楷體" w:eastAsia="標楷體" w:hAnsi="標楷體" w:hint="eastAsia"/>
          <w:spacing w:val="20"/>
          <w:szCs w:val="30"/>
        </w:rPr>
        <w:t>億</w:t>
      </w:r>
      <w:r w:rsidR="0051682A" w:rsidRPr="00703A98">
        <w:rPr>
          <w:rFonts w:ascii="標楷體" w:eastAsia="標楷體" w:hAnsi="標楷體" w:hint="eastAsia"/>
          <w:spacing w:val="20"/>
          <w:szCs w:val="30"/>
        </w:rPr>
        <w:t>餘元</w:t>
      </w:r>
      <w:bookmarkEnd w:id="7"/>
      <w:r w:rsidR="001D1671" w:rsidRPr="00703A98">
        <w:rPr>
          <w:rFonts w:ascii="標楷體" w:eastAsia="標楷體" w:hAnsi="標楷體" w:hint="eastAsia"/>
          <w:spacing w:val="20"/>
          <w:szCs w:val="30"/>
        </w:rPr>
        <w:t>，約</w:t>
      </w:r>
      <w:r w:rsidR="00D73676" w:rsidRPr="00703A98">
        <w:rPr>
          <w:rFonts w:ascii="標楷體" w:eastAsia="標楷體" w:hAnsi="標楷體" w:hint="eastAsia"/>
          <w:spacing w:val="20"/>
          <w:szCs w:val="30"/>
        </w:rPr>
        <w:t>增</w:t>
      </w:r>
      <w:r w:rsidR="00703A98" w:rsidRPr="00703A98">
        <w:rPr>
          <w:rFonts w:ascii="標楷體" w:eastAsia="標楷體" w:hAnsi="標楷體"/>
          <w:spacing w:val="20"/>
          <w:szCs w:val="30"/>
        </w:rPr>
        <w:t>5.8</w:t>
      </w:r>
      <w:r w:rsidR="001D1671" w:rsidRPr="00703A98">
        <w:rPr>
          <w:rFonts w:ascii="標楷體" w:eastAsia="標楷體" w:hAnsi="標楷體" w:hint="eastAsia"/>
          <w:spacing w:val="20"/>
          <w:szCs w:val="30"/>
        </w:rPr>
        <w:t>％。</w:t>
      </w:r>
    </w:p>
    <w:p w:rsidR="007F2CF2" w:rsidRPr="00703A98" w:rsidRDefault="007F2CF2" w:rsidP="0094738C">
      <w:pPr>
        <w:pStyle w:val="af4"/>
        <w:widowControl w:val="0"/>
        <w:snapToGrid w:val="0"/>
        <w:spacing w:line="560" w:lineRule="exact"/>
        <w:ind w:leftChars="200" w:left="1500" w:hangingChars="300" w:hanging="1020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基金用途</w:t>
      </w:r>
      <w:r w:rsidR="00B91391" w:rsidRPr="00703A98">
        <w:rPr>
          <w:rFonts w:ascii="標楷體" w:eastAsia="標楷體" w:hAnsi="標楷體" w:hint="eastAsia"/>
          <w:spacing w:val="20"/>
          <w:szCs w:val="30"/>
        </w:rPr>
        <w:t>共計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4</w:t>
      </w:r>
      <w:r w:rsidR="00703A98" w:rsidRPr="00703A98">
        <w:rPr>
          <w:rFonts w:ascii="標楷體" w:eastAsia="標楷體" w:hAnsi="標楷體"/>
          <w:spacing w:val="20"/>
          <w:szCs w:val="30"/>
        </w:rPr>
        <w:t>1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703A98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D73676" w:rsidRPr="00703A98">
        <w:rPr>
          <w:rFonts w:ascii="標楷體" w:eastAsia="標楷體" w:hAnsi="標楷體" w:hint="eastAsia"/>
          <w:spacing w:val="20"/>
          <w:szCs w:val="30"/>
        </w:rPr>
        <w:t>減少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1</w:t>
      </w:r>
      <w:r w:rsidR="00703A98" w:rsidRPr="00703A98">
        <w:rPr>
          <w:rFonts w:ascii="標楷體" w:eastAsia="標楷體" w:hAnsi="標楷體"/>
          <w:spacing w:val="20"/>
          <w:szCs w:val="30"/>
        </w:rPr>
        <w:t>2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703A98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元，約</w:t>
      </w:r>
      <w:r w:rsidR="00D73676" w:rsidRPr="00703A98">
        <w:rPr>
          <w:rFonts w:ascii="標楷體" w:eastAsia="標楷體" w:hAnsi="標楷體" w:hint="eastAsia"/>
          <w:spacing w:val="20"/>
          <w:szCs w:val="30"/>
        </w:rPr>
        <w:t>減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2</w:t>
      </w:r>
      <w:r w:rsidR="00703A98" w:rsidRPr="00703A98">
        <w:rPr>
          <w:rFonts w:ascii="標楷體" w:eastAsia="標楷體" w:hAnsi="標楷體"/>
          <w:spacing w:val="20"/>
          <w:szCs w:val="30"/>
        </w:rPr>
        <w:t>3</w:t>
      </w:r>
      <w:r w:rsidR="00781912" w:rsidRPr="00703A98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694BFB" w:rsidRDefault="0094738C" w:rsidP="0094738C">
      <w:pPr>
        <w:pStyle w:val="af4"/>
        <w:widowControl w:val="0"/>
        <w:snapToGrid w:val="0"/>
        <w:spacing w:afterLines="100" w:after="240" w:line="560" w:lineRule="exact"/>
        <w:ind w:leftChars="200" w:left="1500" w:hangingChars="300" w:hanging="1020"/>
        <w:rPr>
          <w:rFonts w:ascii="標楷體" w:eastAsia="標楷體" w:hAnsi="標楷體"/>
          <w:spacing w:val="20"/>
          <w:szCs w:val="30"/>
        </w:rPr>
      </w:pPr>
      <w:r w:rsidRPr="00703A98">
        <w:rPr>
          <w:rFonts w:ascii="標楷體" w:eastAsia="標楷體" w:hAnsi="標楷體" w:hint="eastAsia"/>
          <w:spacing w:val="20"/>
          <w:szCs w:val="30"/>
        </w:rPr>
        <w:t>（三）以上基金來源與基金用途相抵後，獲有賸餘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7</w:t>
      </w:r>
      <w:r w:rsidR="00703A98" w:rsidRPr="00703A98">
        <w:rPr>
          <w:rFonts w:ascii="標楷體" w:eastAsia="標楷體" w:hAnsi="標楷體"/>
          <w:spacing w:val="20"/>
          <w:szCs w:val="30"/>
        </w:rPr>
        <w:t>3</w:t>
      </w:r>
      <w:r w:rsidRPr="00703A98">
        <w:rPr>
          <w:rFonts w:ascii="標楷體" w:eastAsia="標楷體" w:hAnsi="標楷體" w:hint="eastAsia"/>
          <w:spacing w:val="20"/>
          <w:szCs w:val="30"/>
        </w:rPr>
        <w:t>億餘元，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lastRenderedPageBreak/>
        <w:t>較分配預算數增加1</w:t>
      </w:r>
      <w:r w:rsidR="00703A98" w:rsidRPr="00703A98">
        <w:rPr>
          <w:rFonts w:ascii="標楷體" w:eastAsia="標楷體" w:hAnsi="標楷體"/>
          <w:spacing w:val="20"/>
          <w:szCs w:val="30"/>
        </w:rPr>
        <w:t>8</w:t>
      </w:r>
      <w:r w:rsidR="008553CC">
        <w:rPr>
          <w:rFonts w:ascii="標楷體" w:eastAsia="標楷體" w:hAnsi="標楷體" w:hint="eastAsia"/>
          <w:spacing w:val="20"/>
          <w:szCs w:val="30"/>
        </w:rPr>
        <w:t>億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餘元</w:t>
      </w:r>
      <w:r w:rsidRPr="00703A98">
        <w:rPr>
          <w:rFonts w:ascii="標楷體" w:eastAsia="標楷體" w:hAnsi="標楷體" w:hint="eastAsia"/>
          <w:spacing w:val="20"/>
          <w:szCs w:val="30"/>
        </w:rPr>
        <w:t>，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約增3</w:t>
      </w:r>
      <w:r w:rsidR="00703A98" w:rsidRPr="00703A98">
        <w:rPr>
          <w:rFonts w:ascii="標楷體" w:eastAsia="標楷體" w:hAnsi="標楷體"/>
          <w:spacing w:val="20"/>
          <w:szCs w:val="30"/>
        </w:rPr>
        <w:t>4.3</w:t>
      </w:r>
      <w:r w:rsidR="00703A98" w:rsidRPr="00703A98">
        <w:rPr>
          <w:rFonts w:ascii="標楷體" w:eastAsia="標楷體" w:hAnsi="標楷體" w:hint="eastAsia"/>
          <w:spacing w:val="20"/>
          <w:szCs w:val="30"/>
        </w:rPr>
        <w:t>％</w:t>
      </w:r>
      <w:r w:rsidRPr="00703A98">
        <w:rPr>
          <w:rFonts w:ascii="標楷體" w:eastAsia="標楷體" w:hAnsi="標楷體" w:hint="eastAsia"/>
          <w:spacing w:val="20"/>
          <w:szCs w:val="30"/>
        </w:rPr>
        <w:t>，</w:t>
      </w:r>
      <w:r w:rsidRPr="00024A77">
        <w:rPr>
          <w:rFonts w:ascii="標楷體" w:eastAsia="標楷體" w:hAnsi="標楷體" w:hint="eastAsia"/>
          <w:spacing w:val="20"/>
          <w:szCs w:val="30"/>
        </w:rPr>
        <w:t>主要係國軍營舍及設施改建基金區段徵收收入較預期增加</w:t>
      </w:r>
      <w:r w:rsidR="003431B9">
        <w:rPr>
          <w:rFonts w:ascii="標楷體" w:eastAsia="標楷體" w:hAnsi="標楷體" w:hint="eastAsia"/>
          <w:spacing w:val="20"/>
          <w:szCs w:val="30"/>
        </w:rPr>
        <w:t>，以及老舊營舍整建計畫受天候等因素影響致相關工程費用</w:t>
      </w:r>
      <w:r w:rsidR="003431B9" w:rsidRPr="002C5615">
        <w:rPr>
          <w:rFonts w:ascii="標楷體" w:eastAsia="標楷體" w:hAnsi="標楷體" w:hint="eastAsia"/>
          <w:spacing w:val="20"/>
        </w:rPr>
        <w:t>較預期減少等所致</w:t>
      </w:r>
      <w:r w:rsidRPr="00024A77">
        <w:rPr>
          <w:rFonts w:ascii="標楷體" w:eastAsia="標楷體" w:hAnsi="標楷體" w:hint="eastAsia"/>
          <w:spacing w:val="20"/>
          <w:szCs w:val="30"/>
        </w:rPr>
        <w:t>。</w:t>
      </w:r>
    </w:p>
    <w:tbl>
      <w:tblPr>
        <w:tblpPr w:leftFromText="1021" w:rightFromText="181" w:vertAnchor="text" w:horzAnchor="margin" w:tblpX="438" w:tblpY="18"/>
        <w:tblW w:w="86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95"/>
        <w:gridCol w:w="1560"/>
        <w:gridCol w:w="1559"/>
        <w:gridCol w:w="1417"/>
        <w:gridCol w:w="1560"/>
      </w:tblGrid>
      <w:tr w:rsidR="00623A3F" w:rsidRPr="00694BFB" w:rsidTr="00152CE1"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表4 資本計畫</w:t>
            </w:r>
            <w:proofErr w:type="gramStart"/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基金基金</w:t>
            </w:r>
            <w:proofErr w:type="gramEnd"/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來源及</w:t>
            </w:r>
            <w:r w:rsidR="00FA2275"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基金</w:t>
            </w:r>
            <w:r w:rsidRPr="00694BFB">
              <w:rPr>
                <w:rFonts w:ascii="標楷體" w:eastAsia="標楷體" w:hAnsi="標楷體" w:hint="eastAsia"/>
                <w:b/>
                <w:sz w:val="30"/>
                <w:szCs w:val="30"/>
              </w:rPr>
              <w:t>用途情形</w:t>
            </w:r>
          </w:p>
        </w:tc>
      </w:tr>
      <w:tr w:rsidR="00623A3F" w:rsidRPr="00694BFB" w:rsidTr="00152CE1">
        <w:tc>
          <w:tcPr>
            <w:tcW w:w="86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jc w:val="center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694BFB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          </w:t>
            </w: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單位：</w:t>
            </w:r>
            <w:r w:rsidR="00FA2275" w:rsidRPr="00694BFB">
              <w:rPr>
                <w:rFonts w:ascii="標楷體" w:eastAsia="標楷體" w:hAnsi="標楷體" w:hint="eastAsia"/>
                <w:sz w:val="22"/>
                <w:szCs w:val="22"/>
              </w:rPr>
              <w:t>新臺幣</w:t>
            </w:r>
            <w:r w:rsidRPr="00694BFB">
              <w:rPr>
                <w:rFonts w:ascii="標楷體" w:eastAsia="標楷體" w:hAnsi="標楷體" w:hint="eastAsia"/>
                <w:sz w:val="22"/>
                <w:szCs w:val="22"/>
              </w:rPr>
              <w:t>億元</w:t>
            </w:r>
          </w:p>
        </w:tc>
      </w:tr>
      <w:tr w:rsidR="00623A3F" w:rsidRPr="00694BFB" w:rsidTr="00152CE1"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項</w:t>
            </w:r>
            <w:r w:rsidRPr="00694BFB">
              <w:rPr>
                <w:rFonts w:eastAsia="標楷體" w:hAnsi="標楷體" w:hint="eastAsia"/>
                <w:szCs w:val="24"/>
              </w:rPr>
              <w:t xml:space="preserve">      </w:t>
            </w:r>
            <w:r w:rsidRPr="00694BFB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實際</w:t>
            </w:r>
            <w:r w:rsidRPr="00694BFB">
              <w:rPr>
                <w:rFonts w:eastAsia="標楷體" w:hAnsi="標楷體"/>
                <w:szCs w:val="24"/>
              </w:rPr>
              <w:t>數</w:t>
            </w:r>
          </w:p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694BFB">
              <w:rPr>
                <w:rFonts w:eastAsia="標楷體" w:hAnsi="標楷體"/>
                <w:szCs w:val="24"/>
              </w:rPr>
              <w:t>分配預算數</w:t>
            </w:r>
          </w:p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694BFB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694BFB">
              <w:rPr>
                <w:rFonts w:eastAsia="標楷體" w:hAnsi="標楷體" w:hint="eastAsia"/>
                <w:szCs w:val="24"/>
              </w:rPr>
              <w:t>比較增減</w:t>
            </w:r>
            <w:r w:rsidRPr="00694BFB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623A3F" w:rsidRPr="00694BFB" w:rsidTr="00152CE1">
        <w:trPr>
          <w:trHeight w:val="295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3A3F" w:rsidRPr="00694BFB" w:rsidRDefault="00623A3F" w:rsidP="00152CE1">
            <w:pPr>
              <w:spacing w:line="22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3A3F" w:rsidRPr="00694BFB" w:rsidRDefault="00623A3F" w:rsidP="00152CE1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3A3F" w:rsidRPr="00694BFB" w:rsidRDefault="00623A3F" w:rsidP="00152CE1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line="22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694BFB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694BFB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623A3F" w:rsidRPr="00694BFB" w:rsidTr="00152CE1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基金來源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115.0</w:t>
            </w:r>
            <w:r w:rsidR="00F94136">
              <w:rPr>
                <w:rFonts w:eastAsia="標楷體" w:hint="eastAsia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FD70F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108.75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6.2</w:t>
            </w:r>
            <w:r w:rsidR="00F94136">
              <w:rPr>
                <w:rFonts w:eastAsia="標楷體" w:hint="eastAsia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057082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5.8</w:t>
            </w:r>
          </w:p>
        </w:tc>
      </w:tr>
      <w:tr w:rsidR="00623A3F" w:rsidRPr="00694BFB" w:rsidTr="00152CE1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基金用途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41.69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54.15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D7367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-</w:t>
            </w:r>
            <w:r w:rsidR="00C03926" w:rsidRPr="00C03926">
              <w:rPr>
                <w:rFonts w:eastAsia="標楷體"/>
                <w:szCs w:val="24"/>
              </w:rPr>
              <w:t>12.46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-23.0</w:t>
            </w:r>
          </w:p>
        </w:tc>
      </w:tr>
      <w:tr w:rsidR="00623A3F" w:rsidRPr="00694BFB" w:rsidTr="00ED5BA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694BFB" w:rsidRDefault="00623A3F" w:rsidP="00152CE1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694BFB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73.3</w:t>
            </w:r>
            <w:r w:rsidR="008553CC">
              <w:rPr>
                <w:rFonts w:eastAsia="標楷體" w:hint="eastAsia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FD70F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54.60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D147AB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/>
                <w:szCs w:val="24"/>
              </w:rPr>
              <w:t>18.7</w:t>
            </w:r>
            <w:r w:rsidR="00F94136">
              <w:rPr>
                <w:rFonts w:eastAsia="標楷體" w:hint="eastAsia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C03926" w:rsidRDefault="00C03926" w:rsidP="00743723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C03926">
              <w:rPr>
                <w:rFonts w:eastAsia="標楷體" w:hint="eastAsia"/>
                <w:szCs w:val="24"/>
              </w:rPr>
              <w:t>3</w:t>
            </w:r>
            <w:r w:rsidRPr="00C03926">
              <w:rPr>
                <w:rFonts w:eastAsia="標楷體"/>
                <w:szCs w:val="24"/>
              </w:rPr>
              <w:t>4.3</w:t>
            </w:r>
          </w:p>
        </w:tc>
      </w:tr>
      <w:tr w:rsidR="00057082" w:rsidRPr="00694BFB" w:rsidTr="00ED5BA5">
        <w:trPr>
          <w:trHeight w:val="283"/>
        </w:trPr>
        <w:tc>
          <w:tcPr>
            <w:tcW w:w="869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57082" w:rsidRPr="00694BFB" w:rsidRDefault="00057082" w:rsidP="00057082">
            <w:pPr>
              <w:spacing w:beforeLines="15" w:before="36" w:line="240" w:lineRule="exact"/>
              <w:outlineLvl w:val="0"/>
              <w:rPr>
                <w:rFonts w:eastAsia="標楷體"/>
                <w:szCs w:val="24"/>
              </w:rPr>
            </w:pPr>
            <w:proofErr w:type="gramStart"/>
            <w:r w:rsidRPr="00694BFB">
              <w:rPr>
                <w:rFonts w:eastAsia="標楷體" w:hint="eastAsia"/>
                <w:sz w:val="20"/>
              </w:rPr>
              <w:t>註</w:t>
            </w:r>
            <w:proofErr w:type="gramEnd"/>
            <w:r w:rsidRPr="00694BFB">
              <w:rPr>
                <w:rFonts w:ascii="標楷體" w:eastAsia="標楷體" w:hAnsi="標楷體" w:hint="eastAsia"/>
                <w:sz w:val="20"/>
              </w:rPr>
              <w:t>：</w:t>
            </w:r>
            <w:r w:rsidRPr="00694BFB">
              <w:rPr>
                <w:rFonts w:eastAsia="標楷體" w:hint="eastAsia"/>
                <w:sz w:val="20"/>
              </w:rPr>
              <w:t>本表百分比係以</w:t>
            </w:r>
            <w:proofErr w:type="gramStart"/>
            <w:r w:rsidRPr="00694BFB">
              <w:rPr>
                <w:rFonts w:eastAsia="標楷體" w:hint="eastAsia"/>
                <w:sz w:val="20"/>
              </w:rPr>
              <w:t>採</w:t>
            </w:r>
            <w:proofErr w:type="gramEnd"/>
            <w:r w:rsidRPr="00694BFB">
              <w:rPr>
                <w:rFonts w:eastAsia="標楷體" w:hint="eastAsia"/>
                <w:sz w:val="20"/>
              </w:rPr>
              <w:t>計至元為單位核算。</w:t>
            </w:r>
          </w:p>
        </w:tc>
      </w:tr>
    </w:tbl>
    <w:p w:rsidR="00B226E0" w:rsidRDefault="0009217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2B1E1012">
            <wp:simplePos x="0" y="0"/>
            <wp:positionH relativeFrom="column">
              <wp:posOffset>718820</wp:posOffset>
            </wp:positionH>
            <wp:positionV relativeFrom="paragraph">
              <wp:posOffset>1811655</wp:posOffset>
            </wp:positionV>
            <wp:extent cx="4572000" cy="2735580"/>
            <wp:effectExtent l="0" t="0" r="0" b="0"/>
            <wp:wrapNone/>
            <wp:docPr id="7" name="圖表 7">
              <a:extLst xmlns:a="http://schemas.openxmlformats.org/drawingml/2006/main">
                <a:ext uri="{FF2B5EF4-FFF2-40B4-BE49-F238E27FC236}">
                  <a16:creationId xmlns:a16="http://schemas.microsoft.com/office/drawing/2014/main" id="{B72596FD-6C53-4A1F-8157-C126B669F8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6E0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B226E0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B226E0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B226E0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B226E0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637D2C" w:rsidRPr="00694BFB" w:rsidRDefault="00637D2C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  <w:r w:rsidRPr="00694BFB">
        <w:rPr>
          <w:rFonts w:ascii="標楷體" w:eastAsia="標楷體" w:hAnsi="標楷體" w:hint="eastAsia"/>
          <w:b/>
          <w:spacing w:val="20"/>
          <w:szCs w:val="30"/>
        </w:rPr>
        <w:t>圖</w:t>
      </w:r>
      <w:r w:rsidR="00E84DEC" w:rsidRPr="00694BFB">
        <w:rPr>
          <w:rFonts w:ascii="標楷體" w:eastAsia="標楷體" w:hAnsi="標楷體" w:hint="eastAsia"/>
          <w:b/>
          <w:spacing w:val="20"/>
          <w:szCs w:val="30"/>
        </w:rPr>
        <w:t>6</w:t>
      </w:r>
      <w:r w:rsidRPr="00694BFB">
        <w:rPr>
          <w:rFonts w:ascii="標楷體" w:eastAsia="標楷體" w:hAnsi="標楷體" w:hint="eastAsia"/>
          <w:b/>
          <w:spacing w:val="20"/>
          <w:szCs w:val="30"/>
        </w:rPr>
        <w:t xml:space="preserve">   資本計畫</w:t>
      </w:r>
      <w:proofErr w:type="gramStart"/>
      <w:r w:rsidRPr="00694BFB">
        <w:rPr>
          <w:rFonts w:ascii="標楷體" w:eastAsia="標楷體" w:hAnsi="標楷體" w:hint="eastAsia"/>
          <w:b/>
          <w:spacing w:val="20"/>
          <w:szCs w:val="30"/>
        </w:rPr>
        <w:t>基金基金</w:t>
      </w:r>
      <w:proofErr w:type="gramEnd"/>
      <w:r w:rsidRPr="00694BFB">
        <w:rPr>
          <w:rFonts w:ascii="標楷體" w:eastAsia="標楷體" w:hAnsi="標楷體" w:hint="eastAsia"/>
          <w:b/>
          <w:spacing w:val="20"/>
          <w:szCs w:val="30"/>
        </w:rPr>
        <w:t>來源、基金用途及餘</w:t>
      </w:r>
      <w:r w:rsidR="00D73676" w:rsidRPr="00694BFB">
        <w:rPr>
          <w:rFonts w:ascii="標楷體" w:eastAsia="標楷體" w:hAnsi="標楷體" w:hint="eastAsia"/>
          <w:b/>
          <w:spacing w:val="20"/>
          <w:szCs w:val="30"/>
        </w:rPr>
        <w:t>絀</w:t>
      </w:r>
    </w:p>
    <w:p w:rsidR="00781912" w:rsidRPr="00694BFB" w:rsidRDefault="00781912" w:rsidP="00D23220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694BFB">
        <w:rPr>
          <w:rFonts w:ascii="標楷體" w:eastAsia="標楷體" w:hAnsi="標楷體" w:hint="eastAsia"/>
          <w:spacing w:val="20"/>
          <w:szCs w:val="30"/>
        </w:rPr>
        <w:t>二</w:t>
      </w:r>
      <w:r w:rsidR="00D23220" w:rsidRPr="00694BFB">
        <w:rPr>
          <w:rFonts w:ascii="標楷體" w:eastAsia="標楷體" w:hAnsi="標楷體" w:hint="eastAsia"/>
          <w:spacing w:val="20"/>
          <w:szCs w:val="30"/>
        </w:rPr>
        <w:t>、</w:t>
      </w:r>
      <w:r w:rsidRPr="00694BFB">
        <w:rPr>
          <w:rFonts w:ascii="標楷體" w:eastAsia="標楷體" w:hAnsi="標楷體" w:hint="eastAsia"/>
          <w:spacing w:val="20"/>
          <w:szCs w:val="30"/>
        </w:rPr>
        <w:t>資產負債實況</w:t>
      </w:r>
    </w:p>
    <w:p w:rsidR="001B6646" w:rsidRDefault="00D23220" w:rsidP="001B6646">
      <w:pPr>
        <w:pStyle w:val="af4"/>
        <w:snapToGrid w:val="0"/>
        <w:spacing w:line="560" w:lineRule="exact"/>
        <w:ind w:leftChars="215" w:left="1454" w:hangingChars="276" w:hanging="938"/>
        <w:rPr>
          <w:rFonts w:ascii="標楷體" w:eastAsia="標楷體" w:hAnsi="標楷體"/>
          <w:spacing w:val="20"/>
          <w:szCs w:val="30"/>
        </w:rPr>
      </w:pPr>
      <w:r w:rsidRPr="00C03926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資產總額</w:t>
      </w:r>
      <w:r w:rsidR="00D147AB" w:rsidRPr="00C03926">
        <w:rPr>
          <w:rFonts w:ascii="標楷體" w:eastAsia="標楷體" w:hAnsi="標楷體" w:hint="eastAsia"/>
          <w:spacing w:val="20"/>
          <w:szCs w:val="30"/>
        </w:rPr>
        <w:t>1,</w:t>
      </w:r>
      <w:r w:rsidR="00C03926" w:rsidRPr="00C03926">
        <w:rPr>
          <w:rFonts w:ascii="標楷體" w:eastAsia="標楷體" w:hAnsi="標楷體"/>
          <w:spacing w:val="20"/>
          <w:szCs w:val="30"/>
        </w:rPr>
        <w:t>32</w:t>
      </w:r>
      <w:r w:rsidR="00D147AB" w:rsidRPr="00C03926">
        <w:rPr>
          <w:rFonts w:ascii="標楷體" w:eastAsia="標楷體" w:hAnsi="標楷體"/>
          <w:spacing w:val="20"/>
          <w:szCs w:val="30"/>
        </w:rPr>
        <w:t>4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C03926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元，包括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流動資產</w:t>
      </w:r>
      <w:r w:rsidR="00D147AB" w:rsidRPr="00C03926">
        <w:rPr>
          <w:rFonts w:ascii="標楷體" w:eastAsia="標楷體" w:hAnsi="標楷體" w:hint="eastAsia"/>
          <w:spacing w:val="20"/>
          <w:szCs w:val="30"/>
        </w:rPr>
        <w:t>1,</w:t>
      </w:r>
      <w:r w:rsidR="00C03926" w:rsidRPr="00C03926">
        <w:rPr>
          <w:rFonts w:ascii="標楷體" w:eastAsia="標楷體" w:hAnsi="標楷體"/>
          <w:spacing w:val="20"/>
          <w:szCs w:val="30"/>
        </w:rPr>
        <w:t>323</w:t>
      </w:r>
      <w:r w:rsidR="001130D6" w:rsidRPr="00C03926">
        <w:rPr>
          <w:rFonts w:ascii="標楷體" w:eastAsia="標楷體" w:hAnsi="標楷體" w:hint="eastAsia"/>
          <w:spacing w:val="20"/>
          <w:szCs w:val="30"/>
        </w:rPr>
        <w:t>億餘元</w:t>
      </w:r>
      <w:r w:rsidR="00572A3E" w:rsidRPr="00C03926">
        <w:rPr>
          <w:rFonts w:ascii="標楷體" w:eastAsia="標楷體" w:hAnsi="標楷體" w:hint="eastAsia"/>
          <w:spacing w:val="20"/>
          <w:szCs w:val="30"/>
        </w:rPr>
        <w:t>、固定資產</w:t>
      </w:r>
      <w:r w:rsidR="00C03926" w:rsidRPr="00C03926">
        <w:rPr>
          <w:rFonts w:ascii="標楷體" w:eastAsia="標楷體" w:hAnsi="標楷體" w:hint="eastAsia"/>
          <w:spacing w:val="20"/>
          <w:szCs w:val="30"/>
        </w:rPr>
        <w:t>3</w:t>
      </w:r>
      <w:r w:rsidR="00572A3E" w:rsidRPr="00C03926">
        <w:rPr>
          <w:rFonts w:ascii="標楷體" w:eastAsia="標楷體" w:hAnsi="標楷體" w:hint="eastAsia"/>
          <w:spacing w:val="20"/>
          <w:szCs w:val="30"/>
        </w:rPr>
        <w:t>萬餘元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及其他資產</w:t>
      </w:r>
      <w:r w:rsidR="00D147AB" w:rsidRPr="00C03926">
        <w:rPr>
          <w:rFonts w:ascii="標楷體" w:eastAsia="標楷體" w:hAnsi="標楷體" w:hint="eastAsia"/>
          <w:spacing w:val="20"/>
          <w:szCs w:val="30"/>
        </w:rPr>
        <w:t>4</w:t>
      </w:r>
      <w:r w:rsidR="001130D6" w:rsidRPr="00C03926">
        <w:rPr>
          <w:rFonts w:ascii="標楷體" w:eastAsia="標楷體" w:hAnsi="標楷體" w:hint="eastAsia"/>
          <w:spacing w:val="20"/>
          <w:szCs w:val="30"/>
        </w:rPr>
        <w:t>,</w:t>
      </w:r>
      <w:r w:rsidR="00C03926" w:rsidRPr="00C03926">
        <w:rPr>
          <w:rFonts w:ascii="標楷體" w:eastAsia="標楷體" w:hAnsi="標楷體"/>
          <w:spacing w:val="20"/>
          <w:szCs w:val="30"/>
        </w:rPr>
        <w:t>135</w:t>
      </w:r>
      <w:r w:rsidR="001130D6" w:rsidRPr="00C03926">
        <w:rPr>
          <w:rFonts w:ascii="標楷體" w:eastAsia="標楷體" w:hAnsi="標楷體" w:hint="eastAsia"/>
          <w:spacing w:val="20"/>
          <w:szCs w:val="30"/>
        </w:rPr>
        <w:t>萬元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。</w:t>
      </w:r>
    </w:p>
    <w:p w:rsidR="00D23220" w:rsidRPr="00C03926" w:rsidRDefault="001B6646" w:rsidP="001B6646">
      <w:pPr>
        <w:pStyle w:val="af4"/>
        <w:snapToGrid w:val="0"/>
        <w:spacing w:line="560" w:lineRule="exact"/>
        <w:ind w:leftChars="215" w:left="1509" w:hangingChars="292" w:hanging="993"/>
        <w:rPr>
          <w:rFonts w:ascii="標楷體" w:eastAsia="標楷體" w:hAnsi="標楷體"/>
          <w:spacing w:val="20"/>
          <w:szCs w:val="30"/>
        </w:rPr>
      </w:pPr>
      <w:r w:rsidRPr="00C03926">
        <w:rPr>
          <w:rFonts w:ascii="標楷體" w:eastAsia="標楷體" w:hAnsi="標楷體" w:hint="eastAsia"/>
          <w:spacing w:val="20"/>
          <w:szCs w:val="30"/>
        </w:rPr>
        <w:t>（</w:t>
      </w:r>
      <w:r>
        <w:rPr>
          <w:rFonts w:ascii="標楷體" w:eastAsia="標楷體" w:hAnsi="標楷體" w:hint="eastAsia"/>
          <w:spacing w:val="20"/>
          <w:szCs w:val="30"/>
        </w:rPr>
        <w:t>二</w:t>
      </w:r>
      <w:r w:rsidRPr="00C03926">
        <w:rPr>
          <w:rFonts w:ascii="標楷體" w:eastAsia="標楷體" w:hAnsi="標楷體" w:hint="eastAsia"/>
          <w:spacing w:val="20"/>
          <w:szCs w:val="30"/>
        </w:rPr>
        <w:t>）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負債總額</w:t>
      </w:r>
      <w:r w:rsidR="00D147AB" w:rsidRPr="00C03926">
        <w:rPr>
          <w:rFonts w:ascii="標楷體" w:eastAsia="標楷體" w:hAnsi="標楷體" w:hint="eastAsia"/>
          <w:spacing w:val="20"/>
          <w:szCs w:val="30"/>
        </w:rPr>
        <w:t>3</w:t>
      </w:r>
      <w:r w:rsidR="001D04F6" w:rsidRPr="00C03926">
        <w:rPr>
          <w:rFonts w:ascii="標楷體" w:eastAsia="標楷體" w:hAnsi="標楷體" w:hint="eastAsia"/>
          <w:spacing w:val="20"/>
          <w:szCs w:val="30"/>
        </w:rPr>
        <w:t>億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元，包括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流動負債</w:t>
      </w:r>
      <w:r w:rsidR="00C03926" w:rsidRPr="00C03926">
        <w:rPr>
          <w:rFonts w:ascii="標楷體" w:eastAsia="標楷體" w:hAnsi="標楷體" w:hint="eastAsia"/>
          <w:spacing w:val="20"/>
          <w:szCs w:val="30"/>
        </w:rPr>
        <w:t>1</w:t>
      </w:r>
      <w:r w:rsidR="00C03926" w:rsidRPr="00C03926">
        <w:rPr>
          <w:rFonts w:ascii="標楷體" w:eastAsia="標楷體" w:hAnsi="標楷體"/>
          <w:spacing w:val="20"/>
          <w:szCs w:val="30"/>
        </w:rPr>
        <w:t>0</w:t>
      </w:r>
      <w:r w:rsidR="00430AAE" w:rsidRPr="00C03926">
        <w:rPr>
          <w:rFonts w:ascii="標楷體" w:eastAsia="標楷體" w:hAnsi="標楷體" w:hint="eastAsia"/>
          <w:spacing w:val="20"/>
          <w:szCs w:val="30"/>
        </w:rPr>
        <w:t>萬</w:t>
      </w:r>
      <w:r w:rsidR="001130D6" w:rsidRPr="00C03926">
        <w:rPr>
          <w:rFonts w:ascii="標楷體" w:eastAsia="標楷體" w:hAnsi="標楷體" w:hint="eastAsia"/>
          <w:spacing w:val="20"/>
          <w:szCs w:val="30"/>
        </w:rPr>
        <w:t>餘元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及其他負債</w:t>
      </w:r>
      <w:r w:rsidR="00D147AB" w:rsidRPr="00C03926">
        <w:rPr>
          <w:rFonts w:ascii="標楷體" w:eastAsia="標楷體" w:hAnsi="標楷體" w:hint="eastAsia"/>
          <w:spacing w:val="20"/>
          <w:szCs w:val="30"/>
        </w:rPr>
        <w:t>3</w:t>
      </w:r>
      <w:r w:rsidR="001130D6" w:rsidRPr="00C03926">
        <w:rPr>
          <w:rFonts w:ascii="標楷體" w:eastAsia="標楷體" w:hAnsi="標楷體" w:hint="eastAsia"/>
          <w:spacing w:val="20"/>
          <w:szCs w:val="30"/>
        </w:rPr>
        <w:t>億餘元</w:t>
      </w:r>
      <w:r w:rsidR="00793D1C" w:rsidRPr="00C03926">
        <w:rPr>
          <w:rFonts w:ascii="標楷體" w:eastAsia="標楷體" w:hAnsi="標楷體" w:hint="eastAsia"/>
          <w:spacing w:val="20"/>
          <w:szCs w:val="30"/>
        </w:rPr>
        <w:t>，占負債及淨資產</w:t>
      </w:r>
      <w:r w:rsidR="00C14E9E" w:rsidRPr="00C03926">
        <w:rPr>
          <w:rFonts w:ascii="標楷體" w:eastAsia="標楷體" w:hAnsi="標楷體" w:hint="eastAsia"/>
          <w:spacing w:val="20"/>
          <w:szCs w:val="30"/>
        </w:rPr>
        <w:t>總額</w:t>
      </w:r>
      <w:r w:rsidR="00430AAE" w:rsidRPr="00C03926">
        <w:rPr>
          <w:rFonts w:ascii="標楷體" w:eastAsia="標楷體" w:hAnsi="標楷體" w:hint="eastAsia"/>
          <w:spacing w:val="20"/>
          <w:szCs w:val="30"/>
        </w:rPr>
        <w:t>0.</w:t>
      </w:r>
      <w:r w:rsidR="00B81F22" w:rsidRPr="00C03926">
        <w:rPr>
          <w:rFonts w:ascii="標楷體" w:eastAsia="標楷體" w:hAnsi="標楷體" w:hint="eastAsia"/>
          <w:spacing w:val="20"/>
          <w:szCs w:val="30"/>
        </w:rPr>
        <w:t>3</w:t>
      </w:r>
      <w:r w:rsidR="00C14E9E" w:rsidRPr="00C03926">
        <w:rPr>
          <w:rFonts w:ascii="標楷體" w:eastAsia="標楷體" w:hAnsi="標楷體" w:hint="eastAsia"/>
          <w:spacing w:val="20"/>
          <w:szCs w:val="30"/>
        </w:rPr>
        <w:t>％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。</w:t>
      </w:r>
    </w:p>
    <w:p w:rsidR="001311D5" w:rsidRPr="00C03926" w:rsidRDefault="00D23220" w:rsidP="0094738C">
      <w:pPr>
        <w:pStyle w:val="af4"/>
        <w:snapToGrid w:val="0"/>
        <w:spacing w:line="560" w:lineRule="exact"/>
        <w:ind w:leftChars="200" w:left="1483" w:hangingChars="295" w:hanging="1003"/>
        <w:rPr>
          <w:rFonts w:ascii="標楷體" w:eastAsia="標楷體" w:hAnsi="標楷體"/>
          <w:spacing w:val="20"/>
          <w:szCs w:val="30"/>
        </w:rPr>
      </w:pPr>
      <w:r w:rsidRPr="00C03926">
        <w:rPr>
          <w:rFonts w:ascii="標楷體" w:eastAsia="標楷體" w:hAnsi="標楷體" w:hint="eastAsia"/>
          <w:spacing w:val="20"/>
          <w:szCs w:val="30"/>
        </w:rPr>
        <w:t>（三）</w:t>
      </w:r>
      <w:r w:rsidR="00793D1C" w:rsidRPr="00C03926">
        <w:rPr>
          <w:rFonts w:ascii="標楷體" w:eastAsia="標楷體" w:hAnsi="標楷體" w:hint="eastAsia"/>
          <w:spacing w:val="20"/>
          <w:szCs w:val="30"/>
        </w:rPr>
        <w:t>淨資產</w:t>
      </w:r>
      <w:r w:rsidR="00D147AB" w:rsidRPr="00C03926">
        <w:rPr>
          <w:rFonts w:ascii="標楷體" w:eastAsia="標楷體" w:hAnsi="標楷體" w:hint="eastAsia"/>
          <w:spacing w:val="20"/>
          <w:szCs w:val="30"/>
        </w:rPr>
        <w:t>1,</w:t>
      </w:r>
      <w:r w:rsidR="00C03926" w:rsidRPr="00C03926">
        <w:rPr>
          <w:rFonts w:ascii="標楷體" w:eastAsia="標楷體" w:hAnsi="標楷體"/>
          <w:spacing w:val="20"/>
          <w:szCs w:val="30"/>
        </w:rPr>
        <w:t>320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億</w:t>
      </w:r>
      <w:r w:rsidR="0069144D" w:rsidRPr="00C03926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C03926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總額</w:t>
      </w:r>
      <w:r w:rsidR="007522B0" w:rsidRPr="00C03926">
        <w:rPr>
          <w:rFonts w:ascii="標楷體" w:eastAsia="標楷體" w:hAnsi="標楷體" w:hint="eastAsia"/>
          <w:spacing w:val="20"/>
          <w:szCs w:val="30"/>
        </w:rPr>
        <w:t>9</w:t>
      </w:r>
      <w:r w:rsidR="00430AAE" w:rsidRPr="00C03926">
        <w:rPr>
          <w:rFonts w:ascii="標楷體" w:eastAsia="標楷體" w:hAnsi="標楷體" w:hint="eastAsia"/>
          <w:spacing w:val="20"/>
          <w:szCs w:val="30"/>
        </w:rPr>
        <w:t>9.</w:t>
      </w:r>
      <w:r w:rsidR="00D147AB" w:rsidRPr="00C03926">
        <w:rPr>
          <w:rFonts w:ascii="標楷體" w:eastAsia="標楷體" w:hAnsi="標楷體"/>
          <w:spacing w:val="20"/>
          <w:szCs w:val="30"/>
        </w:rPr>
        <w:t>7</w:t>
      </w:r>
      <w:r w:rsidR="00781912" w:rsidRPr="00C03926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C03926">
        <w:rPr>
          <w:rFonts w:ascii="標楷體" w:eastAsia="標楷體" w:hAnsi="標楷體"/>
          <w:spacing w:val="20"/>
          <w:szCs w:val="30"/>
        </w:rPr>
        <w:t>。</w:t>
      </w:r>
    </w:p>
    <w:sectPr w:rsidR="001311D5" w:rsidRPr="00C03926" w:rsidSect="00CD7576">
      <w:headerReference w:type="even" r:id="rId22"/>
      <w:footerReference w:type="even" r:id="rId23"/>
      <w:footerReference w:type="default" r:id="rId24"/>
      <w:pgSz w:w="11907" w:h="16840" w:code="9"/>
      <w:pgMar w:top="1247" w:right="1134" w:bottom="1247" w:left="1304" w:header="567" w:footer="73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699" w:rsidRDefault="00F42699">
      <w:r>
        <w:separator/>
      </w:r>
    </w:p>
  </w:endnote>
  <w:endnote w:type="continuationSeparator" w:id="0">
    <w:p w:rsidR="00F42699" w:rsidRDefault="00F4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楷書體W5">
    <w:altName w:val="標楷體"/>
    <w:charset w:val="88"/>
    <w:family w:val="script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B2" w:rsidRDefault="00A37EB2">
    <w:pPr>
      <w:pStyle w:val="af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A37EB2" w:rsidRDefault="00A37EB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B2" w:rsidRDefault="00A37EB2" w:rsidP="00C6222C">
    <w:pPr>
      <w:pStyle w:val="af"/>
    </w:pPr>
  </w:p>
  <w:p w:rsidR="00A37EB2" w:rsidRDefault="00A37EB2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699" w:rsidRDefault="00F42699">
      <w:r>
        <w:separator/>
      </w:r>
    </w:p>
  </w:footnote>
  <w:footnote w:type="continuationSeparator" w:id="0">
    <w:p w:rsidR="00F42699" w:rsidRDefault="00F42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B2" w:rsidRDefault="00A37EB2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7EB2" w:rsidRDefault="00A37EB2">
    <w:pPr>
      <w:pStyle w:val="a6"/>
      <w:ind w:right="360" w:firstLine="360"/>
      <w:jc w:val="both"/>
      <w:rPr>
        <w:rFonts w:eastAsia="華康中黑體"/>
        <w:spacing w:val="10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B6626"/>
    <w:multiLevelType w:val="singleLevel"/>
    <w:tmpl w:val="1224654A"/>
    <w:lvl w:ilvl="0">
      <w:start w:val="1"/>
      <w:numFmt w:val="decimal"/>
      <w:lvlText w:val="%1."/>
      <w:lvlJc w:val="left"/>
      <w:pPr>
        <w:tabs>
          <w:tab w:val="num" w:pos="1025"/>
        </w:tabs>
        <w:ind w:left="1025" w:hanging="255"/>
      </w:pPr>
      <w:rPr>
        <w:rFonts w:hint="eastAsia"/>
      </w:rPr>
    </w:lvl>
  </w:abstractNum>
  <w:abstractNum w:abstractNumId="1" w15:restartNumberingAfterBreak="0">
    <w:nsid w:val="13E61C4E"/>
    <w:multiLevelType w:val="singleLevel"/>
    <w:tmpl w:val="33CC78EC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eastAsia"/>
      </w:rPr>
    </w:lvl>
  </w:abstractNum>
  <w:abstractNum w:abstractNumId="2" w15:restartNumberingAfterBreak="0">
    <w:nsid w:val="17D33A6E"/>
    <w:multiLevelType w:val="singleLevel"/>
    <w:tmpl w:val="B994D20E"/>
    <w:lvl w:ilvl="0">
      <w:start w:val="1"/>
      <w:numFmt w:val="ideographLegalTraditional"/>
      <w:lvlText w:val="%1、"/>
      <w:lvlJc w:val="left"/>
      <w:pPr>
        <w:tabs>
          <w:tab w:val="num" w:pos="885"/>
        </w:tabs>
        <w:ind w:left="885" w:hanging="885"/>
      </w:pPr>
      <w:rPr>
        <w:rFonts w:hint="eastAsia"/>
      </w:rPr>
    </w:lvl>
  </w:abstractNum>
  <w:abstractNum w:abstractNumId="3" w15:restartNumberingAfterBreak="0">
    <w:nsid w:val="1A7660DF"/>
    <w:multiLevelType w:val="singleLevel"/>
    <w:tmpl w:val="36B63AC8"/>
    <w:lvl w:ilvl="0">
      <w:start w:val="1"/>
      <w:numFmt w:val="taiwaneseCountingThousand"/>
      <w:lvlText w:val="(%1)"/>
      <w:lvlJc w:val="left"/>
      <w:pPr>
        <w:tabs>
          <w:tab w:val="num" w:pos="632"/>
        </w:tabs>
        <w:ind w:left="632" w:hanging="660"/>
      </w:pPr>
      <w:rPr>
        <w:rFonts w:hint="eastAsia"/>
        <w:sz w:val="30"/>
      </w:rPr>
    </w:lvl>
  </w:abstractNum>
  <w:abstractNum w:abstractNumId="4" w15:restartNumberingAfterBreak="0">
    <w:nsid w:val="1C21527D"/>
    <w:multiLevelType w:val="singleLevel"/>
    <w:tmpl w:val="ACACC1CE"/>
    <w:lvl w:ilvl="0">
      <w:start w:val="1"/>
      <w:numFmt w:val="taiwaneseCountingThousand"/>
      <w:lvlText w:val="(%1)"/>
      <w:lvlJc w:val="left"/>
      <w:pPr>
        <w:tabs>
          <w:tab w:val="num" w:pos="1270"/>
        </w:tabs>
        <w:ind w:left="1270" w:hanging="570"/>
      </w:pPr>
      <w:rPr>
        <w:rFonts w:hint="eastAsia"/>
      </w:rPr>
    </w:lvl>
  </w:abstractNum>
  <w:abstractNum w:abstractNumId="5" w15:restartNumberingAfterBreak="0">
    <w:nsid w:val="37351E4A"/>
    <w:multiLevelType w:val="singleLevel"/>
    <w:tmpl w:val="ACACC1CE"/>
    <w:lvl w:ilvl="0">
      <w:start w:val="1"/>
      <w:numFmt w:val="taiwaneseCountingThousand"/>
      <w:lvlText w:val="(%1)"/>
      <w:lvlJc w:val="left"/>
      <w:pPr>
        <w:tabs>
          <w:tab w:val="num" w:pos="1270"/>
        </w:tabs>
        <w:ind w:left="1270" w:hanging="570"/>
      </w:pPr>
      <w:rPr>
        <w:rFonts w:hint="eastAsia"/>
      </w:rPr>
    </w:lvl>
  </w:abstractNum>
  <w:abstractNum w:abstractNumId="6" w15:restartNumberingAfterBreak="0">
    <w:nsid w:val="419A6A01"/>
    <w:multiLevelType w:val="singleLevel"/>
    <w:tmpl w:val="D6B8C7BC"/>
    <w:lvl w:ilvl="0">
      <w:start w:val="1"/>
      <w:numFmt w:val="taiwaneseCountingThousand"/>
      <w:lvlText w:val="（%1）"/>
      <w:lvlJc w:val="left"/>
      <w:pPr>
        <w:tabs>
          <w:tab w:val="num" w:pos="1205"/>
        </w:tabs>
        <w:ind w:left="1205" w:hanging="1065"/>
      </w:pPr>
      <w:rPr>
        <w:rFonts w:hint="eastAsia"/>
      </w:rPr>
    </w:lvl>
  </w:abstractNum>
  <w:abstractNum w:abstractNumId="7" w15:restartNumberingAfterBreak="0">
    <w:nsid w:val="44011BB8"/>
    <w:multiLevelType w:val="singleLevel"/>
    <w:tmpl w:val="ACACC1CE"/>
    <w:lvl w:ilvl="0">
      <w:start w:val="1"/>
      <w:numFmt w:val="taiwaneseCountingThousand"/>
      <w:lvlText w:val="(%1)"/>
      <w:lvlJc w:val="left"/>
      <w:pPr>
        <w:tabs>
          <w:tab w:val="num" w:pos="1270"/>
        </w:tabs>
        <w:ind w:left="1270" w:hanging="570"/>
      </w:pPr>
      <w:rPr>
        <w:rFonts w:hint="eastAsia"/>
      </w:rPr>
    </w:lvl>
  </w:abstractNum>
  <w:abstractNum w:abstractNumId="8" w15:restartNumberingAfterBreak="0">
    <w:nsid w:val="680548C4"/>
    <w:multiLevelType w:val="singleLevel"/>
    <w:tmpl w:val="828223D4"/>
    <w:lvl w:ilvl="0">
      <w:start w:val="1"/>
      <w:numFmt w:val="decimal"/>
      <w:lvlText w:val="%1."/>
      <w:lvlJc w:val="left"/>
      <w:pPr>
        <w:tabs>
          <w:tab w:val="num" w:pos="661"/>
        </w:tabs>
        <w:ind w:left="661" w:hanging="255"/>
      </w:pPr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E5B"/>
    <w:rsid w:val="0000448D"/>
    <w:rsid w:val="000056FD"/>
    <w:rsid w:val="0001175F"/>
    <w:rsid w:val="000122D4"/>
    <w:rsid w:val="00014C7D"/>
    <w:rsid w:val="00020603"/>
    <w:rsid w:val="000240DF"/>
    <w:rsid w:val="00024A77"/>
    <w:rsid w:val="00024E96"/>
    <w:rsid w:val="00026C1D"/>
    <w:rsid w:val="00032126"/>
    <w:rsid w:val="00040532"/>
    <w:rsid w:val="0004475C"/>
    <w:rsid w:val="000452FA"/>
    <w:rsid w:val="00047221"/>
    <w:rsid w:val="00052804"/>
    <w:rsid w:val="00054A55"/>
    <w:rsid w:val="00057082"/>
    <w:rsid w:val="00057A3D"/>
    <w:rsid w:val="00063B88"/>
    <w:rsid w:val="00065C0D"/>
    <w:rsid w:val="00067711"/>
    <w:rsid w:val="00070358"/>
    <w:rsid w:val="00072A06"/>
    <w:rsid w:val="00074731"/>
    <w:rsid w:val="00074F7B"/>
    <w:rsid w:val="000764B9"/>
    <w:rsid w:val="00081BC7"/>
    <w:rsid w:val="00085450"/>
    <w:rsid w:val="00085E34"/>
    <w:rsid w:val="00086D8B"/>
    <w:rsid w:val="0008727E"/>
    <w:rsid w:val="00092170"/>
    <w:rsid w:val="00092E58"/>
    <w:rsid w:val="000952C8"/>
    <w:rsid w:val="00097CFE"/>
    <w:rsid w:val="000A218D"/>
    <w:rsid w:val="000A225D"/>
    <w:rsid w:val="000A5113"/>
    <w:rsid w:val="000A69EE"/>
    <w:rsid w:val="000B0846"/>
    <w:rsid w:val="000B0B11"/>
    <w:rsid w:val="000B1631"/>
    <w:rsid w:val="000B1DCC"/>
    <w:rsid w:val="000B30EF"/>
    <w:rsid w:val="000B3895"/>
    <w:rsid w:val="000B503C"/>
    <w:rsid w:val="000B5234"/>
    <w:rsid w:val="000B59F1"/>
    <w:rsid w:val="000B6298"/>
    <w:rsid w:val="000B76B7"/>
    <w:rsid w:val="000C0A0F"/>
    <w:rsid w:val="000C0F33"/>
    <w:rsid w:val="000C2246"/>
    <w:rsid w:val="000C46E6"/>
    <w:rsid w:val="000C4DD3"/>
    <w:rsid w:val="000C4F76"/>
    <w:rsid w:val="000C6079"/>
    <w:rsid w:val="000C650C"/>
    <w:rsid w:val="000D1872"/>
    <w:rsid w:val="000D2C26"/>
    <w:rsid w:val="000D36F9"/>
    <w:rsid w:val="000D6575"/>
    <w:rsid w:val="000D7799"/>
    <w:rsid w:val="000E0432"/>
    <w:rsid w:val="000E1920"/>
    <w:rsid w:val="000E28A9"/>
    <w:rsid w:val="000E3245"/>
    <w:rsid w:val="000E6DA9"/>
    <w:rsid w:val="000F183F"/>
    <w:rsid w:val="000F2303"/>
    <w:rsid w:val="000F398C"/>
    <w:rsid w:val="000F6EAA"/>
    <w:rsid w:val="0010077A"/>
    <w:rsid w:val="00100FE0"/>
    <w:rsid w:val="001023B6"/>
    <w:rsid w:val="00102BCA"/>
    <w:rsid w:val="00103C03"/>
    <w:rsid w:val="00107070"/>
    <w:rsid w:val="0010749C"/>
    <w:rsid w:val="00107E3D"/>
    <w:rsid w:val="00107F62"/>
    <w:rsid w:val="001125A4"/>
    <w:rsid w:val="00112A7B"/>
    <w:rsid w:val="001130D6"/>
    <w:rsid w:val="0011575F"/>
    <w:rsid w:val="00117BB3"/>
    <w:rsid w:val="00122AC1"/>
    <w:rsid w:val="00123E05"/>
    <w:rsid w:val="001311D5"/>
    <w:rsid w:val="001371FB"/>
    <w:rsid w:val="00140CA0"/>
    <w:rsid w:val="0014211E"/>
    <w:rsid w:val="0014215C"/>
    <w:rsid w:val="001435CB"/>
    <w:rsid w:val="00143B75"/>
    <w:rsid w:val="001448E1"/>
    <w:rsid w:val="0014777F"/>
    <w:rsid w:val="001502AE"/>
    <w:rsid w:val="00150BCA"/>
    <w:rsid w:val="00152CE1"/>
    <w:rsid w:val="00153D8A"/>
    <w:rsid w:val="00154BFD"/>
    <w:rsid w:val="00157FE9"/>
    <w:rsid w:val="001649DA"/>
    <w:rsid w:val="00175FA4"/>
    <w:rsid w:val="00182801"/>
    <w:rsid w:val="00184502"/>
    <w:rsid w:val="001845AA"/>
    <w:rsid w:val="001850A8"/>
    <w:rsid w:val="00185841"/>
    <w:rsid w:val="0018584C"/>
    <w:rsid w:val="00186A9C"/>
    <w:rsid w:val="00187261"/>
    <w:rsid w:val="0019072F"/>
    <w:rsid w:val="00190763"/>
    <w:rsid w:val="00190A8D"/>
    <w:rsid w:val="00190C7E"/>
    <w:rsid w:val="001918A5"/>
    <w:rsid w:val="001918CF"/>
    <w:rsid w:val="00191F23"/>
    <w:rsid w:val="00194610"/>
    <w:rsid w:val="001A4016"/>
    <w:rsid w:val="001A7ACF"/>
    <w:rsid w:val="001B0928"/>
    <w:rsid w:val="001B2520"/>
    <w:rsid w:val="001B3C63"/>
    <w:rsid w:val="001B6646"/>
    <w:rsid w:val="001B7FC2"/>
    <w:rsid w:val="001C173B"/>
    <w:rsid w:val="001C43DE"/>
    <w:rsid w:val="001C4D29"/>
    <w:rsid w:val="001C70D6"/>
    <w:rsid w:val="001C7B52"/>
    <w:rsid w:val="001C7E1B"/>
    <w:rsid w:val="001D04F6"/>
    <w:rsid w:val="001D0A0B"/>
    <w:rsid w:val="001D0C89"/>
    <w:rsid w:val="001D14F6"/>
    <w:rsid w:val="001D1671"/>
    <w:rsid w:val="001D755F"/>
    <w:rsid w:val="001E238E"/>
    <w:rsid w:val="001E4F6B"/>
    <w:rsid w:val="001F0F51"/>
    <w:rsid w:val="001F1447"/>
    <w:rsid w:val="001F3CC1"/>
    <w:rsid w:val="001F3D9D"/>
    <w:rsid w:val="001F44DB"/>
    <w:rsid w:val="001F5A8D"/>
    <w:rsid w:val="002012C7"/>
    <w:rsid w:val="002030D6"/>
    <w:rsid w:val="002048FC"/>
    <w:rsid w:val="00205295"/>
    <w:rsid w:val="00205A6A"/>
    <w:rsid w:val="00211B02"/>
    <w:rsid w:val="002122C3"/>
    <w:rsid w:val="002140AC"/>
    <w:rsid w:val="002159A0"/>
    <w:rsid w:val="002173BF"/>
    <w:rsid w:val="002271F7"/>
    <w:rsid w:val="00227F1F"/>
    <w:rsid w:val="00230E03"/>
    <w:rsid w:val="002335E3"/>
    <w:rsid w:val="00235B64"/>
    <w:rsid w:val="00236E3F"/>
    <w:rsid w:val="0024442C"/>
    <w:rsid w:val="00244594"/>
    <w:rsid w:val="00247082"/>
    <w:rsid w:val="00250B9C"/>
    <w:rsid w:val="002528A6"/>
    <w:rsid w:val="002528E1"/>
    <w:rsid w:val="002531B1"/>
    <w:rsid w:val="00257405"/>
    <w:rsid w:val="00261DED"/>
    <w:rsid w:val="002632B9"/>
    <w:rsid w:val="00264B75"/>
    <w:rsid w:val="00265D6C"/>
    <w:rsid w:val="00270567"/>
    <w:rsid w:val="002714CB"/>
    <w:rsid w:val="002724C7"/>
    <w:rsid w:val="00273C29"/>
    <w:rsid w:val="00274A39"/>
    <w:rsid w:val="00277333"/>
    <w:rsid w:val="0028053C"/>
    <w:rsid w:val="00281773"/>
    <w:rsid w:val="00283203"/>
    <w:rsid w:val="002839CD"/>
    <w:rsid w:val="00283DBC"/>
    <w:rsid w:val="002849BC"/>
    <w:rsid w:val="00285CF1"/>
    <w:rsid w:val="00287437"/>
    <w:rsid w:val="00287FCD"/>
    <w:rsid w:val="00290219"/>
    <w:rsid w:val="002902DE"/>
    <w:rsid w:val="00291BF2"/>
    <w:rsid w:val="00294752"/>
    <w:rsid w:val="002947DA"/>
    <w:rsid w:val="002A1203"/>
    <w:rsid w:val="002A3543"/>
    <w:rsid w:val="002A3F9F"/>
    <w:rsid w:val="002A5247"/>
    <w:rsid w:val="002A5BC0"/>
    <w:rsid w:val="002A67B8"/>
    <w:rsid w:val="002B4304"/>
    <w:rsid w:val="002B78FB"/>
    <w:rsid w:val="002C0CBA"/>
    <w:rsid w:val="002C0FD6"/>
    <w:rsid w:val="002C153B"/>
    <w:rsid w:val="002C5192"/>
    <w:rsid w:val="002C5615"/>
    <w:rsid w:val="002C5825"/>
    <w:rsid w:val="002D0FBA"/>
    <w:rsid w:val="002D1705"/>
    <w:rsid w:val="002D1898"/>
    <w:rsid w:val="002D393C"/>
    <w:rsid w:val="002D453D"/>
    <w:rsid w:val="002D689D"/>
    <w:rsid w:val="002D6912"/>
    <w:rsid w:val="002E0299"/>
    <w:rsid w:val="002E2EE0"/>
    <w:rsid w:val="002E3EE9"/>
    <w:rsid w:val="002E4073"/>
    <w:rsid w:val="002E5AFE"/>
    <w:rsid w:val="002E5F89"/>
    <w:rsid w:val="002F098E"/>
    <w:rsid w:val="002F2C9D"/>
    <w:rsid w:val="002F7459"/>
    <w:rsid w:val="002F7D71"/>
    <w:rsid w:val="003000AC"/>
    <w:rsid w:val="003048B3"/>
    <w:rsid w:val="003067BD"/>
    <w:rsid w:val="00307E6C"/>
    <w:rsid w:val="00313086"/>
    <w:rsid w:val="00314F43"/>
    <w:rsid w:val="003173D8"/>
    <w:rsid w:val="00323F99"/>
    <w:rsid w:val="00332A5C"/>
    <w:rsid w:val="003335A8"/>
    <w:rsid w:val="00334121"/>
    <w:rsid w:val="00335D60"/>
    <w:rsid w:val="00336708"/>
    <w:rsid w:val="0033687F"/>
    <w:rsid w:val="00336D3C"/>
    <w:rsid w:val="0033704A"/>
    <w:rsid w:val="003370C8"/>
    <w:rsid w:val="00337183"/>
    <w:rsid w:val="00342009"/>
    <w:rsid w:val="0034317D"/>
    <w:rsid w:val="003431B9"/>
    <w:rsid w:val="00343929"/>
    <w:rsid w:val="003464EB"/>
    <w:rsid w:val="00346ADD"/>
    <w:rsid w:val="00347410"/>
    <w:rsid w:val="003511C4"/>
    <w:rsid w:val="003521E4"/>
    <w:rsid w:val="00352C12"/>
    <w:rsid w:val="00355023"/>
    <w:rsid w:val="00356E8F"/>
    <w:rsid w:val="00357052"/>
    <w:rsid w:val="00360104"/>
    <w:rsid w:val="00361C70"/>
    <w:rsid w:val="003637C6"/>
    <w:rsid w:val="00364DF1"/>
    <w:rsid w:val="003665F2"/>
    <w:rsid w:val="00366F51"/>
    <w:rsid w:val="00367326"/>
    <w:rsid w:val="00370820"/>
    <w:rsid w:val="0037174D"/>
    <w:rsid w:val="00376183"/>
    <w:rsid w:val="0037766A"/>
    <w:rsid w:val="00380D17"/>
    <w:rsid w:val="0038208E"/>
    <w:rsid w:val="00382CA1"/>
    <w:rsid w:val="00383473"/>
    <w:rsid w:val="00391C85"/>
    <w:rsid w:val="00391E2E"/>
    <w:rsid w:val="00392A8E"/>
    <w:rsid w:val="00393646"/>
    <w:rsid w:val="003938C7"/>
    <w:rsid w:val="00395C34"/>
    <w:rsid w:val="00397A4E"/>
    <w:rsid w:val="003A287B"/>
    <w:rsid w:val="003A334A"/>
    <w:rsid w:val="003A36EC"/>
    <w:rsid w:val="003A4B2C"/>
    <w:rsid w:val="003B2CD9"/>
    <w:rsid w:val="003B3096"/>
    <w:rsid w:val="003B6323"/>
    <w:rsid w:val="003B6AB0"/>
    <w:rsid w:val="003B79DC"/>
    <w:rsid w:val="003C0967"/>
    <w:rsid w:val="003C1357"/>
    <w:rsid w:val="003C2C65"/>
    <w:rsid w:val="003C4204"/>
    <w:rsid w:val="003C6422"/>
    <w:rsid w:val="003C666C"/>
    <w:rsid w:val="003D0A14"/>
    <w:rsid w:val="003D16C1"/>
    <w:rsid w:val="003D516E"/>
    <w:rsid w:val="003D63BA"/>
    <w:rsid w:val="003E3470"/>
    <w:rsid w:val="003E347F"/>
    <w:rsid w:val="003E62E9"/>
    <w:rsid w:val="003F506D"/>
    <w:rsid w:val="003F66BF"/>
    <w:rsid w:val="003F78C0"/>
    <w:rsid w:val="0040029C"/>
    <w:rsid w:val="004009CA"/>
    <w:rsid w:val="004033D4"/>
    <w:rsid w:val="004108BC"/>
    <w:rsid w:val="00414431"/>
    <w:rsid w:val="004173A9"/>
    <w:rsid w:val="00417D86"/>
    <w:rsid w:val="004255BC"/>
    <w:rsid w:val="00427846"/>
    <w:rsid w:val="00430AAE"/>
    <w:rsid w:val="00431646"/>
    <w:rsid w:val="00431866"/>
    <w:rsid w:val="004349DC"/>
    <w:rsid w:val="004447D2"/>
    <w:rsid w:val="004457F2"/>
    <w:rsid w:val="00447744"/>
    <w:rsid w:val="00450A73"/>
    <w:rsid w:val="00452FCC"/>
    <w:rsid w:val="00454CA2"/>
    <w:rsid w:val="00454F31"/>
    <w:rsid w:val="00457C26"/>
    <w:rsid w:val="00460290"/>
    <w:rsid w:val="00463FC4"/>
    <w:rsid w:val="00465248"/>
    <w:rsid w:val="00466938"/>
    <w:rsid w:val="004750F3"/>
    <w:rsid w:val="00475B15"/>
    <w:rsid w:val="00475F1F"/>
    <w:rsid w:val="00477810"/>
    <w:rsid w:val="004817CC"/>
    <w:rsid w:val="00481EE3"/>
    <w:rsid w:val="004825C9"/>
    <w:rsid w:val="00484134"/>
    <w:rsid w:val="00486006"/>
    <w:rsid w:val="00486AFF"/>
    <w:rsid w:val="00495FB6"/>
    <w:rsid w:val="004A2C99"/>
    <w:rsid w:val="004A4117"/>
    <w:rsid w:val="004A45D9"/>
    <w:rsid w:val="004A7E57"/>
    <w:rsid w:val="004B0CB4"/>
    <w:rsid w:val="004B2483"/>
    <w:rsid w:val="004B2C7F"/>
    <w:rsid w:val="004B5985"/>
    <w:rsid w:val="004B5C82"/>
    <w:rsid w:val="004B61E1"/>
    <w:rsid w:val="004B65D8"/>
    <w:rsid w:val="004B70BF"/>
    <w:rsid w:val="004B7B9D"/>
    <w:rsid w:val="004C288A"/>
    <w:rsid w:val="004C4B2F"/>
    <w:rsid w:val="004C4F1F"/>
    <w:rsid w:val="004C5128"/>
    <w:rsid w:val="004C55D9"/>
    <w:rsid w:val="004C5B1D"/>
    <w:rsid w:val="004C5DEE"/>
    <w:rsid w:val="004C6B08"/>
    <w:rsid w:val="004C6D6F"/>
    <w:rsid w:val="004D0BD5"/>
    <w:rsid w:val="004D0C66"/>
    <w:rsid w:val="004D2198"/>
    <w:rsid w:val="004D340B"/>
    <w:rsid w:val="004E3E5B"/>
    <w:rsid w:val="004E5700"/>
    <w:rsid w:val="004E665A"/>
    <w:rsid w:val="004E704E"/>
    <w:rsid w:val="004E7D84"/>
    <w:rsid w:val="004F019D"/>
    <w:rsid w:val="004F2F06"/>
    <w:rsid w:val="004F48E4"/>
    <w:rsid w:val="004F5405"/>
    <w:rsid w:val="004F56C7"/>
    <w:rsid w:val="005013CA"/>
    <w:rsid w:val="00503631"/>
    <w:rsid w:val="00503784"/>
    <w:rsid w:val="00504A16"/>
    <w:rsid w:val="00507196"/>
    <w:rsid w:val="00511158"/>
    <w:rsid w:val="00511EF0"/>
    <w:rsid w:val="005150A8"/>
    <w:rsid w:val="0051682A"/>
    <w:rsid w:val="00517B11"/>
    <w:rsid w:val="005206BA"/>
    <w:rsid w:val="00521F31"/>
    <w:rsid w:val="00523C81"/>
    <w:rsid w:val="00525BA5"/>
    <w:rsid w:val="00530100"/>
    <w:rsid w:val="0053297B"/>
    <w:rsid w:val="00550FFE"/>
    <w:rsid w:val="0055100F"/>
    <w:rsid w:val="00552FCA"/>
    <w:rsid w:val="00553955"/>
    <w:rsid w:val="00554EC4"/>
    <w:rsid w:val="005603CF"/>
    <w:rsid w:val="00564470"/>
    <w:rsid w:val="005646A0"/>
    <w:rsid w:val="0056667B"/>
    <w:rsid w:val="005722D9"/>
    <w:rsid w:val="00572A3E"/>
    <w:rsid w:val="00572D51"/>
    <w:rsid w:val="005773E6"/>
    <w:rsid w:val="00580B0B"/>
    <w:rsid w:val="00585AEB"/>
    <w:rsid w:val="00585B39"/>
    <w:rsid w:val="0058604F"/>
    <w:rsid w:val="00586FE7"/>
    <w:rsid w:val="00590687"/>
    <w:rsid w:val="00591E7F"/>
    <w:rsid w:val="00592101"/>
    <w:rsid w:val="005956F1"/>
    <w:rsid w:val="00595AB7"/>
    <w:rsid w:val="005971FA"/>
    <w:rsid w:val="00597EBB"/>
    <w:rsid w:val="005A1C48"/>
    <w:rsid w:val="005A2C2B"/>
    <w:rsid w:val="005A3A2C"/>
    <w:rsid w:val="005A475A"/>
    <w:rsid w:val="005A4A45"/>
    <w:rsid w:val="005B1986"/>
    <w:rsid w:val="005B3010"/>
    <w:rsid w:val="005C0B2A"/>
    <w:rsid w:val="005C0F65"/>
    <w:rsid w:val="005C20BA"/>
    <w:rsid w:val="005C5E6C"/>
    <w:rsid w:val="005C797C"/>
    <w:rsid w:val="005D045B"/>
    <w:rsid w:val="005D06D6"/>
    <w:rsid w:val="005D0A0C"/>
    <w:rsid w:val="005D10C6"/>
    <w:rsid w:val="005D2507"/>
    <w:rsid w:val="005D4671"/>
    <w:rsid w:val="005D6946"/>
    <w:rsid w:val="005D7B2E"/>
    <w:rsid w:val="005E04C2"/>
    <w:rsid w:val="005E0B74"/>
    <w:rsid w:val="005E342A"/>
    <w:rsid w:val="005E5BE6"/>
    <w:rsid w:val="005E6E4B"/>
    <w:rsid w:val="005F3D87"/>
    <w:rsid w:val="005F5150"/>
    <w:rsid w:val="005F5CA8"/>
    <w:rsid w:val="00602D80"/>
    <w:rsid w:val="006032C1"/>
    <w:rsid w:val="0061087A"/>
    <w:rsid w:val="006110DD"/>
    <w:rsid w:val="0061118A"/>
    <w:rsid w:val="00612FC7"/>
    <w:rsid w:val="006131C7"/>
    <w:rsid w:val="0061355C"/>
    <w:rsid w:val="00616A01"/>
    <w:rsid w:val="00616ADD"/>
    <w:rsid w:val="00617621"/>
    <w:rsid w:val="00622E1C"/>
    <w:rsid w:val="006231FB"/>
    <w:rsid w:val="00623A3F"/>
    <w:rsid w:val="0063215E"/>
    <w:rsid w:val="006321B0"/>
    <w:rsid w:val="00633B6C"/>
    <w:rsid w:val="00636CB0"/>
    <w:rsid w:val="00637D2C"/>
    <w:rsid w:val="00641578"/>
    <w:rsid w:val="00644F73"/>
    <w:rsid w:val="00645FDA"/>
    <w:rsid w:val="006546CC"/>
    <w:rsid w:val="00654D8C"/>
    <w:rsid w:val="00656334"/>
    <w:rsid w:val="00656996"/>
    <w:rsid w:val="00661344"/>
    <w:rsid w:val="006617A5"/>
    <w:rsid w:val="00662289"/>
    <w:rsid w:val="00662ABC"/>
    <w:rsid w:val="00663AF2"/>
    <w:rsid w:val="00666311"/>
    <w:rsid w:val="0066710D"/>
    <w:rsid w:val="0066752E"/>
    <w:rsid w:val="00672D3D"/>
    <w:rsid w:val="006744F2"/>
    <w:rsid w:val="00675DD4"/>
    <w:rsid w:val="00676789"/>
    <w:rsid w:val="00676DD1"/>
    <w:rsid w:val="00681734"/>
    <w:rsid w:val="00684388"/>
    <w:rsid w:val="006903EF"/>
    <w:rsid w:val="00691244"/>
    <w:rsid w:val="0069144D"/>
    <w:rsid w:val="00692190"/>
    <w:rsid w:val="006923FB"/>
    <w:rsid w:val="00692F2A"/>
    <w:rsid w:val="0069337F"/>
    <w:rsid w:val="0069465E"/>
    <w:rsid w:val="00694841"/>
    <w:rsid w:val="00694BFB"/>
    <w:rsid w:val="00695B63"/>
    <w:rsid w:val="00696C6B"/>
    <w:rsid w:val="006A021D"/>
    <w:rsid w:val="006A195F"/>
    <w:rsid w:val="006A1C60"/>
    <w:rsid w:val="006A2802"/>
    <w:rsid w:val="006A36B0"/>
    <w:rsid w:val="006A3F77"/>
    <w:rsid w:val="006A6CE1"/>
    <w:rsid w:val="006A7525"/>
    <w:rsid w:val="006B4D2A"/>
    <w:rsid w:val="006C1559"/>
    <w:rsid w:val="006C52D8"/>
    <w:rsid w:val="006C6E8F"/>
    <w:rsid w:val="006D021B"/>
    <w:rsid w:val="006D3CEC"/>
    <w:rsid w:val="006D630D"/>
    <w:rsid w:val="006E11A2"/>
    <w:rsid w:val="006E1643"/>
    <w:rsid w:val="006E6999"/>
    <w:rsid w:val="006F17D2"/>
    <w:rsid w:val="006F3DE5"/>
    <w:rsid w:val="006F4E8D"/>
    <w:rsid w:val="006F597B"/>
    <w:rsid w:val="00700A03"/>
    <w:rsid w:val="00702ED5"/>
    <w:rsid w:val="00703408"/>
    <w:rsid w:val="00703A98"/>
    <w:rsid w:val="00703BFE"/>
    <w:rsid w:val="007050CD"/>
    <w:rsid w:val="00705D22"/>
    <w:rsid w:val="00707861"/>
    <w:rsid w:val="007143FD"/>
    <w:rsid w:val="00716AD6"/>
    <w:rsid w:val="00720D43"/>
    <w:rsid w:val="00721580"/>
    <w:rsid w:val="007268BC"/>
    <w:rsid w:val="00727E4D"/>
    <w:rsid w:val="00730D36"/>
    <w:rsid w:val="00731CD8"/>
    <w:rsid w:val="007321FA"/>
    <w:rsid w:val="00733246"/>
    <w:rsid w:val="00733D94"/>
    <w:rsid w:val="007376AE"/>
    <w:rsid w:val="00741C79"/>
    <w:rsid w:val="00742674"/>
    <w:rsid w:val="00743067"/>
    <w:rsid w:val="00743723"/>
    <w:rsid w:val="00744DCE"/>
    <w:rsid w:val="00751158"/>
    <w:rsid w:val="007522B0"/>
    <w:rsid w:val="007528FB"/>
    <w:rsid w:val="007530A8"/>
    <w:rsid w:val="00753425"/>
    <w:rsid w:val="00754F80"/>
    <w:rsid w:val="00771DB7"/>
    <w:rsid w:val="00774196"/>
    <w:rsid w:val="00781158"/>
    <w:rsid w:val="007816DC"/>
    <w:rsid w:val="00781912"/>
    <w:rsid w:val="00782741"/>
    <w:rsid w:val="007836D2"/>
    <w:rsid w:val="00783C31"/>
    <w:rsid w:val="00784324"/>
    <w:rsid w:val="00784BB4"/>
    <w:rsid w:val="00787C71"/>
    <w:rsid w:val="00787F80"/>
    <w:rsid w:val="007905AD"/>
    <w:rsid w:val="007921B5"/>
    <w:rsid w:val="00792AC1"/>
    <w:rsid w:val="00793D1C"/>
    <w:rsid w:val="00796108"/>
    <w:rsid w:val="007962A6"/>
    <w:rsid w:val="007963A0"/>
    <w:rsid w:val="007A0F8B"/>
    <w:rsid w:val="007A3E43"/>
    <w:rsid w:val="007A5EFA"/>
    <w:rsid w:val="007A630F"/>
    <w:rsid w:val="007B313F"/>
    <w:rsid w:val="007B7146"/>
    <w:rsid w:val="007B745F"/>
    <w:rsid w:val="007B77F8"/>
    <w:rsid w:val="007C0F18"/>
    <w:rsid w:val="007C22DC"/>
    <w:rsid w:val="007C4B54"/>
    <w:rsid w:val="007C716F"/>
    <w:rsid w:val="007D14DE"/>
    <w:rsid w:val="007D20C1"/>
    <w:rsid w:val="007D2E08"/>
    <w:rsid w:val="007D2E34"/>
    <w:rsid w:val="007D546E"/>
    <w:rsid w:val="007D6852"/>
    <w:rsid w:val="007E0585"/>
    <w:rsid w:val="007E20FC"/>
    <w:rsid w:val="007E28DC"/>
    <w:rsid w:val="007E6766"/>
    <w:rsid w:val="007E6B1F"/>
    <w:rsid w:val="007E774E"/>
    <w:rsid w:val="007F1536"/>
    <w:rsid w:val="007F2CF2"/>
    <w:rsid w:val="007F40A4"/>
    <w:rsid w:val="007F4C11"/>
    <w:rsid w:val="007F552F"/>
    <w:rsid w:val="007F61A6"/>
    <w:rsid w:val="0080301F"/>
    <w:rsid w:val="00803B52"/>
    <w:rsid w:val="008055C0"/>
    <w:rsid w:val="008114B8"/>
    <w:rsid w:val="00811BAD"/>
    <w:rsid w:val="00812129"/>
    <w:rsid w:val="00812C13"/>
    <w:rsid w:val="00813649"/>
    <w:rsid w:val="008174AA"/>
    <w:rsid w:val="00817FA5"/>
    <w:rsid w:val="008209B3"/>
    <w:rsid w:val="00823996"/>
    <w:rsid w:val="00825886"/>
    <w:rsid w:val="008263E6"/>
    <w:rsid w:val="0082697E"/>
    <w:rsid w:val="00826EF9"/>
    <w:rsid w:val="00831B8B"/>
    <w:rsid w:val="00834330"/>
    <w:rsid w:val="00835B55"/>
    <w:rsid w:val="0083764F"/>
    <w:rsid w:val="00837678"/>
    <w:rsid w:val="008416CB"/>
    <w:rsid w:val="008419B6"/>
    <w:rsid w:val="0084298F"/>
    <w:rsid w:val="0084587E"/>
    <w:rsid w:val="008475D9"/>
    <w:rsid w:val="00847C6A"/>
    <w:rsid w:val="0085195A"/>
    <w:rsid w:val="00851D64"/>
    <w:rsid w:val="008531CF"/>
    <w:rsid w:val="0085327B"/>
    <w:rsid w:val="0085422F"/>
    <w:rsid w:val="008553CC"/>
    <w:rsid w:val="00855EBB"/>
    <w:rsid w:val="00860AD5"/>
    <w:rsid w:val="0086193C"/>
    <w:rsid w:val="00863B16"/>
    <w:rsid w:val="0086416E"/>
    <w:rsid w:val="00864331"/>
    <w:rsid w:val="0086467E"/>
    <w:rsid w:val="008707C6"/>
    <w:rsid w:val="00870B61"/>
    <w:rsid w:val="00874D07"/>
    <w:rsid w:val="0088009D"/>
    <w:rsid w:val="008806B5"/>
    <w:rsid w:val="00880800"/>
    <w:rsid w:val="00880AEE"/>
    <w:rsid w:val="0088151A"/>
    <w:rsid w:val="008823FF"/>
    <w:rsid w:val="00882CF8"/>
    <w:rsid w:val="008849B2"/>
    <w:rsid w:val="0089041A"/>
    <w:rsid w:val="00893030"/>
    <w:rsid w:val="008A000E"/>
    <w:rsid w:val="008A1C06"/>
    <w:rsid w:val="008A21E7"/>
    <w:rsid w:val="008C45B3"/>
    <w:rsid w:val="008C700C"/>
    <w:rsid w:val="008D22CD"/>
    <w:rsid w:val="008D2DEB"/>
    <w:rsid w:val="008D2E48"/>
    <w:rsid w:val="008D44D0"/>
    <w:rsid w:val="008D4DA7"/>
    <w:rsid w:val="008D79BD"/>
    <w:rsid w:val="008E0AB2"/>
    <w:rsid w:val="008E0BA7"/>
    <w:rsid w:val="008E2A42"/>
    <w:rsid w:val="008E4E88"/>
    <w:rsid w:val="008F1321"/>
    <w:rsid w:val="009024AD"/>
    <w:rsid w:val="0090758F"/>
    <w:rsid w:val="00907692"/>
    <w:rsid w:val="00907FCA"/>
    <w:rsid w:val="009119C7"/>
    <w:rsid w:val="009135B4"/>
    <w:rsid w:val="00913D0F"/>
    <w:rsid w:val="00917B2F"/>
    <w:rsid w:val="00932486"/>
    <w:rsid w:val="00932A1A"/>
    <w:rsid w:val="0093335C"/>
    <w:rsid w:val="00936202"/>
    <w:rsid w:val="00940623"/>
    <w:rsid w:val="00945E2B"/>
    <w:rsid w:val="009463D5"/>
    <w:rsid w:val="0094738C"/>
    <w:rsid w:val="00951ECF"/>
    <w:rsid w:val="0095302F"/>
    <w:rsid w:val="009541B0"/>
    <w:rsid w:val="00956375"/>
    <w:rsid w:val="0095791B"/>
    <w:rsid w:val="00957988"/>
    <w:rsid w:val="00957F32"/>
    <w:rsid w:val="0096185C"/>
    <w:rsid w:val="00961D74"/>
    <w:rsid w:val="00962B89"/>
    <w:rsid w:val="00964484"/>
    <w:rsid w:val="00966BA4"/>
    <w:rsid w:val="009678FB"/>
    <w:rsid w:val="00967C73"/>
    <w:rsid w:val="00967F0D"/>
    <w:rsid w:val="00970434"/>
    <w:rsid w:val="00973F99"/>
    <w:rsid w:val="00976E4B"/>
    <w:rsid w:val="00983E39"/>
    <w:rsid w:val="009A0865"/>
    <w:rsid w:val="009A15C7"/>
    <w:rsid w:val="009A296E"/>
    <w:rsid w:val="009A3E02"/>
    <w:rsid w:val="009B0854"/>
    <w:rsid w:val="009B22C6"/>
    <w:rsid w:val="009B6DDC"/>
    <w:rsid w:val="009C1687"/>
    <w:rsid w:val="009C28BD"/>
    <w:rsid w:val="009C29DB"/>
    <w:rsid w:val="009C34FD"/>
    <w:rsid w:val="009D0BC7"/>
    <w:rsid w:val="009D0DC7"/>
    <w:rsid w:val="009D19C9"/>
    <w:rsid w:val="009D2B71"/>
    <w:rsid w:val="009D33B3"/>
    <w:rsid w:val="009D4601"/>
    <w:rsid w:val="009D6513"/>
    <w:rsid w:val="009D706B"/>
    <w:rsid w:val="009E120B"/>
    <w:rsid w:val="009E4E3F"/>
    <w:rsid w:val="009E72F8"/>
    <w:rsid w:val="009F352D"/>
    <w:rsid w:val="009F7F5A"/>
    <w:rsid w:val="00A0405D"/>
    <w:rsid w:val="00A10AFF"/>
    <w:rsid w:val="00A14CEF"/>
    <w:rsid w:val="00A14E00"/>
    <w:rsid w:val="00A15FA0"/>
    <w:rsid w:val="00A21709"/>
    <w:rsid w:val="00A2317B"/>
    <w:rsid w:val="00A23DFC"/>
    <w:rsid w:val="00A24178"/>
    <w:rsid w:val="00A26BAB"/>
    <w:rsid w:val="00A26CFA"/>
    <w:rsid w:val="00A30F0C"/>
    <w:rsid w:val="00A32A06"/>
    <w:rsid w:val="00A36F0B"/>
    <w:rsid w:val="00A376CB"/>
    <w:rsid w:val="00A37CA1"/>
    <w:rsid w:val="00A37D5F"/>
    <w:rsid w:val="00A37EB2"/>
    <w:rsid w:val="00A421EA"/>
    <w:rsid w:val="00A4294B"/>
    <w:rsid w:val="00A42E0C"/>
    <w:rsid w:val="00A465D0"/>
    <w:rsid w:val="00A53EE7"/>
    <w:rsid w:val="00A55600"/>
    <w:rsid w:val="00A5592E"/>
    <w:rsid w:val="00A56C37"/>
    <w:rsid w:val="00A6049A"/>
    <w:rsid w:val="00A61738"/>
    <w:rsid w:val="00A6228B"/>
    <w:rsid w:val="00A63792"/>
    <w:rsid w:val="00A672C6"/>
    <w:rsid w:val="00A7155E"/>
    <w:rsid w:val="00A715B6"/>
    <w:rsid w:val="00A71749"/>
    <w:rsid w:val="00A71B1E"/>
    <w:rsid w:val="00A74DA5"/>
    <w:rsid w:val="00A757C7"/>
    <w:rsid w:val="00A75962"/>
    <w:rsid w:val="00A75D5F"/>
    <w:rsid w:val="00A75ECE"/>
    <w:rsid w:val="00A76F6D"/>
    <w:rsid w:val="00A805A4"/>
    <w:rsid w:val="00A8192F"/>
    <w:rsid w:val="00A84EAD"/>
    <w:rsid w:val="00A85A50"/>
    <w:rsid w:val="00A85F44"/>
    <w:rsid w:val="00A87C72"/>
    <w:rsid w:val="00A91712"/>
    <w:rsid w:val="00A943EB"/>
    <w:rsid w:val="00A97123"/>
    <w:rsid w:val="00A97229"/>
    <w:rsid w:val="00AA122F"/>
    <w:rsid w:val="00AA151E"/>
    <w:rsid w:val="00AA1A3C"/>
    <w:rsid w:val="00AA38FE"/>
    <w:rsid w:val="00AA4F6E"/>
    <w:rsid w:val="00AA5E77"/>
    <w:rsid w:val="00AA6817"/>
    <w:rsid w:val="00AA6FB7"/>
    <w:rsid w:val="00AB0127"/>
    <w:rsid w:val="00AB7955"/>
    <w:rsid w:val="00AC002C"/>
    <w:rsid w:val="00AC4E38"/>
    <w:rsid w:val="00AC7A63"/>
    <w:rsid w:val="00AD02A6"/>
    <w:rsid w:val="00AD071A"/>
    <w:rsid w:val="00AD5C2B"/>
    <w:rsid w:val="00AD740D"/>
    <w:rsid w:val="00AD757D"/>
    <w:rsid w:val="00AD798C"/>
    <w:rsid w:val="00AE123C"/>
    <w:rsid w:val="00AE17EA"/>
    <w:rsid w:val="00AE3103"/>
    <w:rsid w:val="00AE7C1A"/>
    <w:rsid w:val="00AE7C51"/>
    <w:rsid w:val="00AF030E"/>
    <w:rsid w:val="00AF037B"/>
    <w:rsid w:val="00AF2642"/>
    <w:rsid w:val="00AF2F72"/>
    <w:rsid w:val="00AF3149"/>
    <w:rsid w:val="00AF3404"/>
    <w:rsid w:val="00AF6715"/>
    <w:rsid w:val="00AF7674"/>
    <w:rsid w:val="00B01D99"/>
    <w:rsid w:val="00B02773"/>
    <w:rsid w:val="00B03AFB"/>
    <w:rsid w:val="00B03B51"/>
    <w:rsid w:val="00B04CE5"/>
    <w:rsid w:val="00B101E7"/>
    <w:rsid w:val="00B112A4"/>
    <w:rsid w:val="00B11EF1"/>
    <w:rsid w:val="00B1259D"/>
    <w:rsid w:val="00B15634"/>
    <w:rsid w:val="00B17202"/>
    <w:rsid w:val="00B2096C"/>
    <w:rsid w:val="00B226E0"/>
    <w:rsid w:val="00B242AC"/>
    <w:rsid w:val="00B259DD"/>
    <w:rsid w:val="00B260D0"/>
    <w:rsid w:val="00B2660F"/>
    <w:rsid w:val="00B330B9"/>
    <w:rsid w:val="00B33819"/>
    <w:rsid w:val="00B3694C"/>
    <w:rsid w:val="00B40F05"/>
    <w:rsid w:val="00B41E13"/>
    <w:rsid w:val="00B47F97"/>
    <w:rsid w:val="00B523BF"/>
    <w:rsid w:val="00B54623"/>
    <w:rsid w:val="00B56E8E"/>
    <w:rsid w:val="00B61386"/>
    <w:rsid w:val="00B64016"/>
    <w:rsid w:val="00B671EC"/>
    <w:rsid w:val="00B67587"/>
    <w:rsid w:val="00B728E5"/>
    <w:rsid w:val="00B74717"/>
    <w:rsid w:val="00B7549C"/>
    <w:rsid w:val="00B75DAB"/>
    <w:rsid w:val="00B7664B"/>
    <w:rsid w:val="00B77E0B"/>
    <w:rsid w:val="00B81F22"/>
    <w:rsid w:val="00B82043"/>
    <w:rsid w:val="00B84175"/>
    <w:rsid w:val="00B84392"/>
    <w:rsid w:val="00B87155"/>
    <w:rsid w:val="00B91391"/>
    <w:rsid w:val="00B91EDA"/>
    <w:rsid w:val="00B93D3F"/>
    <w:rsid w:val="00B941E6"/>
    <w:rsid w:val="00B94715"/>
    <w:rsid w:val="00B9567F"/>
    <w:rsid w:val="00B95D19"/>
    <w:rsid w:val="00BA1087"/>
    <w:rsid w:val="00BA637F"/>
    <w:rsid w:val="00BB548F"/>
    <w:rsid w:val="00BB5BCF"/>
    <w:rsid w:val="00BB60C4"/>
    <w:rsid w:val="00BC0A6A"/>
    <w:rsid w:val="00BC5654"/>
    <w:rsid w:val="00BC5BD7"/>
    <w:rsid w:val="00BC6EB4"/>
    <w:rsid w:val="00BC728A"/>
    <w:rsid w:val="00BD0EC6"/>
    <w:rsid w:val="00BD3E68"/>
    <w:rsid w:val="00BD4415"/>
    <w:rsid w:val="00BD7772"/>
    <w:rsid w:val="00BE0B83"/>
    <w:rsid w:val="00BE0F8D"/>
    <w:rsid w:val="00BE1360"/>
    <w:rsid w:val="00BE38C2"/>
    <w:rsid w:val="00BE5D19"/>
    <w:rsid w:val="00BF0381"/>
    <w:rsid w:val="00BF2F63"/>
    <w:rsid w:val="00C03926"/>
    <w:rsid w:val="00C043F3"/>
    <w:rsid w:val="00C05D2E"/>
    <w:rsid w:val="00C05E43"/>
    <w:rsid w:val="00C12C7E"/>
    <w:rsid w:val="00C14339"/>
    <w:rsid w:val="00C14E9E"/>
    <w:rsid w:val="00C22B28"/>
    <w:rsid w:val="00C310B1"/>
    <w:rsid w:val="00C31537"/>
    <w:rsid w:val="00C338E7"/>
    <w:rsid w:val="00C33BF6"/>
    <w:rsid w:val="00C341F6"/>
    <w:rsid w:val="00C343F1"/>
    <w:rsid w:val="00C36A01"/>
    <w:rsid w:val="00C37A90"/>
    <w:rsid w:val="00C37BBD"/>
    <w:rsid w:val="00C44B4A"/>
    <w:rsid w:val="00C472B8"/>
    <w:rsid w:val="00C51D2A"/>
    <w:rsid w:val="00C525FE"/>
    <w:rsid w:val="00C54468"/>
    <w:rsid w:val="00C55941"/>
    <w:rsid w:val="00C577EA"/>
    <w:rsid w:val="00C60610"/>
    <w:rsid w:val="00C6222C"/>
    <w:rsid w:val="00C710A3"/>
    <w:rsid w:val="00C713A9"/>
    <w:rsid w:val="00C81C86"/>
    <w:rsid w:val="00C82EE5"/>
    <w:rsid w:val="00C842E8"/>
    <w:rsid w:val="00C851A7"/>
    <w:rsid w:val="00C87E34"/>
    <w:rsid w:val="00C93648"/>
    <w:rsid w:val="00C94290"/>
    <w:rsid w:val="00C96B19"/>
    <w:rsid w:val="00C9712F"/>
    <w:rsid w:val="00C97DF2"/>
    <w:rsid w:val="00CA58BC"/>
    <w:rsid w:val="00CA5FA6"/>
    <w:rsid w:val="00CB11A0"/>
    <w:rsid w:val="00CB1D3F"/>
    <w:rsid w:val="00CB35BB"/>
    <w:rsid w:val="00CB39C0"/>
    <w:rsid w:val="00CB3E30"/>
    <w:rsid w:val="00CB4F49"/>
    <w:rsid w:val="00CB52D0"/>
    <w:rsid w:val="00CB5709"/>
    <w:rsid w:val="00CB5DA8"/>
    <w:rsid w:val="00CB68B2"/>
    <w:rsid w:val="00CB73B8"/>
    <w:rsid w:val="00CB7F29"/>
    <w:rsid w:val="00CC1EAD"/>
    <w:rsid w:val="00CC3A75"/>
    <w:rsid w:val="00CD7576"/>
    <w:rsid w:val="00CD7AD7"/>
    <w:rsid w:val="00CE0A75"/>
    <w:rsid w:val="00CE711D"/>
    <w:rsid w:val="00CE7D7F"/>
    <w:rsid w:val="00CF10FC"/>
    <w:rsid w:val="00CF3620"/>
    <w:rsid w:val="00CF5B0E"/>
    <w:rsid w:val="00CF6A88"/>
    <w:rsid w:val="00CF790D"/>
    <w:rsid w:val="00D01A1F"/>
    <w:rsid w:val="00D03388"/>
    <w:rsid w:val="00D03A13"/>
    <w:rsid w:val="00D11270"/>
    <w:rsid w:val="00D11C19"/>
    <w:rsid w:val="00D12163"/>
    <w:rsid w:val="00D12993"/>
    <w:rsid w:val="00D147AB"/>
    <w:rsid w:val="00D15510"/>
    <w:rsid w:val="00D178AD"/>
    <w:rsid w:val="00D210D9"/>
    <w:rsid w:val="00D220F7"/>
    <w:rsid w:val="00D22C88"/>
    <w:rsid w:val="00D22F43"/>
    <w:rsid w:val="00D23220"/>
    <w:rsid w:val="00D27A12"/>
    <w:rsid w:val="00D30801"/>
    <w:rsid w:val="00D36260"/>
    <w:rsid w:val="00D36534"/>
    <w:rsid w:val="00D3720B"/>
    <w:rsid w:val="00D3762E"/>
    <w:rsid w:val="00D405DA"/>
    <w:rsid w:val="00D406EB"/>
    <w:rsid w:val="00D41342"/>
    <w:rsid w:val="00D41399"/>
    <w:rsid w:val="00D42121"/>
    <w:rsid w:val="00D42BF0"/>
    <w:rsid w:val="00D42D1E"/>
    <w:rsid w:val="00D42FB6"/>
    <w:rsid w:val="00D518EF"/>
    <w:rsid w:val="00D5192F"/>
    <w:rsid w:val="00D51D41"/>
    <w:rsid w:val="00D52AAB"/>
    <w:rsid w:val="00D62182"/>
    <w:rsid w:val="00D6359E"/>
    <w:rsid w:val="00D6455C"/>
    <w:rsid w:val="00D646B3"/>
    <w:rsid w:val="00D648F5"/>
    <w:rsid w:val="00D65CB1"/>
    <w:rsid w:val="00D666E8"/>
    <w:rsid w:val="00D716C8"/>
    <w:rsid w:val="00D72ADE"/>
    <w:rsid w:val="00D73676"/>
    <w:rsid w:val="00D757C9"/>
    <w:rsid w:val="00D7691E"/>
    <w:rsid w:val="00D7777A"/>
    <w:rsid w:val="00D77E60"/>
    <w:rsid w:val="00D834E7"/>
    <w:rsid w:val="00D83F3A"/>
    <w:rsid w:val="00D843EE"/>
    <w:rsid w:val="00D85563"/>
    <w:rsid w:val="00D86819"/>
    <w:rsid w:val="00D870C2"/>
    <w:rsid w:val="00D91686"/>
    <w:rsid w:val="00D916A7"/>
    <w:rsid w:val="00D95CDD"/>
    <w:rsid w:val="00D960D8"/>
    <w:rsid w:val="00D973B6"/>
    <w:rsid w:val="00DA0178"/>
    <w:rsid w:val="00DA0E2C"/>
    <w:rsid w:val="00DA14AE"/>
    <w:rsid w:val="00DA277D"/>
    <w:rsid w:val="00DA36AB"/>
    <w:rsid w:val="00DA3FF4"/>
    <w:rsid w:val="00DA4521"/>
    <w:rsid w:val="00DA4961"/>
    <w:rsid w:val="00DA5066"/>
    <w:rsid w:val="00DA6C69"/>
    <w:rsid w:val="00DA7670"/>
    <w:rsid w:val="00DA785E"/>
    <w:rsid w:val="00DA797B"/>
    <w:rsid w:val="00DB23D8"/>
    <w:rsid w:val="00DB2E6E"/>
    <w:rsid w:val="00DB3336"/>
    <w:rsid w:val="00DB531D"/>
    <w:rsid w:val="00DB6CE6"/>
    <w:rsid w:val="00DC0D76"/>
    <w:rsid w:val="00DC17FC"/>
    <w:rsid w:val="00DC2328"/>
    <w:rsid w:val="00DC61DE"/>
    <w:rsid w:val="00DC753F"/>
    <w:rsid w:val="00DD04A5"/>
    <w:rsid w:val="00DD061F"/>
    <w:rsid w:val="00DD06AD"/>
    <w:rsid w:val="00DD1DA2"/>
    <w:rsid w:val="00DD4E71"/>
    <w:rsid w:val="00DD522D"/>
    <w:rsid w:val="00DD607A"/>
    <w:rsid w:val="00DE56D9"/>
    <w:rsid w:val="00DE5850"/>
    <w:rsid w:val="00DE6F4E"/>
    <w:rsid w:val="00DF01F7"/>
    <w:rsid w:val="00DF3073"/>
    <w:rsid w:val="00DF3D40"/>
    <w:rsid w:val="00DF55C6"/>
    <w:rsid w:val="00DF690E"/>
    <w:rsid w:val="00E0220F"/>
    <w:rsid w:val="00E0272A"/>
    <w:rsid w:val="00E03510"/>
    <w:rsid w:val="00E04BEA"/>
    <w:rsid w:val="00E07BB9"/>
    <w:rsid w:val="00E100BD"/>
    <w:rsid w:val="00E105BE"/>
    <w:rsid w:val="00E12D34"/>
    <w:rsid w:val="00E13B9B"/>
    <w:rsid w:val="00E1555C"/>
    <w:rsid w:val="00E174FA"/>
    <w:rsid w:val="00E177C4"/>
    <w:rsid w:val="00E2041D"/>
    <w:rsid w:val="00E21AF9"/>
    <w:rsid w:val="00E22992"/>
    <w:rsid w:val="00E22D35"/>
    <w:rsid w:val="00E2449E"/>
    <w:rsid w:val="00E248CC"/>
    <w:rsid w:val="00E264FE"/>
    <w:rsid w:val="00E31866"/>
    <w:rsid w:val="00E31B16"/>
    <w:rsid w:val="00E32453"/>
    <w:rsid w:val="00E326A2"/>
    <w:rsid w:val="00E352F5"/>
    <w:rsid w:val="00E35FDA"/>
    <w:rsid w:val="00E3752D"/>
    <w:rsid w:val="00E3758D"/>
    <w:rsid w:val="00E43FCF"/>
    <w:rsid w:val="00E51995"/>
    <w:rsid w:val="00E561A0"/>
    <w:rsid w:val="00E606CC"/>
    <w:rsid w:val="00E62775"/>
    <w:rsid w:val="00E63B18"/>
    <w:rsid w:val="00E649C1"/>
    <w:rsid w:val="00E649F7"/>
    <w:rsid w:val="00E656A3"/>
    <w:rsid w:val="00E6778A"/>
    <w:rsid w:val="00E67803"/>
    <w:rsid w:val="00E76E49"/>
    <w:rsid w:val="00E8135B"/>
    <w:rsid w:val="00E84DEC"/>
    <w:rsid w:val="00E85A8E"/>
    <w:rsid w:val="00E85FA1"/>
    <w:rsid w:val="00E86851"/>
    <w:rsid w:val="00E87D55"/>
    <w:rsid w:val="00E932E1"/>
    <w:rsid w:val="00E9389A"/>
    <w:rsid w:val="00EA0A25"/>
    <w:rsid w:val="00EA1259"/>
    <w:rsid w:val="00EA3756"/>
    <w:rsid w:val="00EA42BF"/>
    <w:rsid w:val="00EB1D61"/>
    <w:rsid w:val="00EB2F3A"/>
    <w:rsid w:val="00EB367C"/>
    <w:rsid w:val="00EB38A3"/>
    <w:rsid w:val="00EB4B82"/>
    <w:rsid w:val="00EB57D8"/>
    <w:rsid w:val="00EC0BD5"/>
    <w:rsid w:val="00EC304A"/>
    <w:rsid w:val="00EC4C60"/>
    <w:rsid w:val="00EC7A27"/>
    <w:rsid w:val="00ED082F"/>
    <w:rsid w:val="00ED4329"/>
    <w:rsid w:val="00ED45BB"/>
    <w:rsid w:val="00ED5BA5"/>
    <w:rsid w:val="00ED62C9"/>
    <w:rsid w:val="00EE2893"/>
    <w:rsid w:val="00EE3600"/>
    <w:rsid w:val="00EE4A04"/>
    <w:rsid w:val="00EE5CCF"/>
    <w:rsid w:val="00EE71B2"/>
    <w:rsid w:val="00EE7766"/>
    <w:rsid w:val="00EF5D1F"/>
    <w:rsid w:val="00EF6E83"/>
    <w:rsid w:val="00F01311"/>
    <w:rsid w:val="00F040E5"/>
    <w:rsid w:val="00F04E06"/>
    <w:rsid w:val="00F0694E"/>
    <w:rsid w:val="00F07F1A"/>
    <w:rsid w:val="00F13856"/>
    <w:rsid w:val="00F15A8D"/>
    <w:rsid w:val="00F16161"/>
    <w:rsid w:val="00F17F91"/>
    <w:rsid w:val="00F20F4F"/>
    <w:rsid w:val="00F214C8"/>
    <w:rsid w:val="00F243A2"/>
    <w:rsid w:val="00F24DB3"/>
    <w:rsid w:val="00F2605E"/>
    <w:rsid w:val="00F305E9"/>
    <w:rsid w:val="00F30657"/>
    <w:rsid w:val="00F316BD"/>
    <w:rsid w:val="00F316C1"/>
    <w:rsid w:val="00F320D0"/>
    <w:rsid w:val="00F322D0"/>
    <w:rsid w:val="00F33AA4"/>
    <w:rsid w:val="00F35AD1"/>
    <w:rsid w:val="00F407FE"/>
    <w:rsid w:val="00F40F52"/>
    <w:rsid w:val="00F42194"/>
    <w:rsid w:val="00F42699"/>
    <w:rsid w:val="00F43070"/>
    <w:rsid w:val="00F44F57"/>
    <w:rsid w:val="00F50721"/>
    <w:rsid w:val="00F51C72"/>
    <w:rsid w:val="00F53D30"/>
    <w:rsid w:val="00F53D76"/>
    <w:rsid w:val="00F54185"/>
    <w:rsid w:val="00F548F8"/>
    <w:rsid w:val="00F566AB"/>
    <w:rsid w:val="00F6140F"/>
    <w:rsid w:val="00F6584B"/>
    <w:rsid w:val="00F66930"/>
    <w:rsid w:val="00F66DC3"/>
    <w:rsid w:val="00F708E5"/>
    <w:rsid w:val="00F71F22"/>
    <w:rsid w:val="00F71FEA"/>
    <w:rsid w:val="00F74130"/>
    <w:rsid w:val="00F75C73"/>
    <w:rsid w:val="00F75D80"/>
    <w:rsid w:val="00F75E77"/>
    <w:rsid w:val="00F76321"/>
    <w:rsid w:val="00F76AA8"/>
    <w:rsid w:val="00F80559"/>
    <w:rsid w:val="00F81274"/>
    <w:rsid w:val="00F81FD0"/>
    <w:rsid w:val="00F84B3A"/>
    <w:rsid w:val="00F851C4"/>
    <w:rsid w:val="00F8552F"/>
    <w:rsid w:val="00F8631C"/>
    <w:rsid w:val="00F90053"/>
    <w:rsid w:val="00F902AE"/>
    <w:rsid w:val="00F930C2"/>
    <w:rsid w:val="00F935CB"/>
    <w:rsid w:val="00F94136"/>
    <w:rsid w:val="00F96112"/>
    <w:rsid w:val="00FA02F9"/>
    <w:rsid w:val="00FA0F16"/>
    <w:rsid w:val="00FA203B"/>
    <w:rsid w:val="00FA2275"/>
    <w:rsid w:val="00FA3044"/>
    <w:rsid w:val="00FA38CA"/>
    <w:rsid w:val="00FA4C33"/>
    <w:rsid w:val="00FB0E52"/>
    <w:rsid w:val="00FB1199"/>
    <w:rsid w:val="00FB161D"/>
    <w:rsid w:val="00FB4FC1"/>
    <w:rsid w:val="00FB66FC"/>
    <w:rsid w:val="00FC0E1A"/>
    <w:rsid w:val="00FC1BA1"/>
    <w:rsid w:val="00FC2596"/>
    <w:rsid w:val="00FC34DA"/>
    <w:rsid w:val="00FC4C7C"/>
    <w:rsid w:val="00FC58B9"/>
    <w:rsid w:val="00FC6256"/>
    <w:rsid w:val="00FC6E71"/>
    <w:rsid w:val="00FC7245"/>
    <w:rsid w:val="00FD1185"/>
    <w:rsid w:val="00FD2C61"/>
    <w:rsid w:val="00FD3526"/>
    <w:rsid w:val="00FD70F5"/>
    <w:rsid w:val="00FE3092"/>
    <w:rsid w:val="00FE631D"/>
    <w:rsid w:val="00FE7911"/>
    <w:rsid w:val="00FE7A1E"/>
    <w:rsid w:val="00FF0995"/>
    <w:rsid w:val="00FF13F3"/>
    <w:rsid w:val="00FF236E"/>
    <w:rsid w:val="00FF25DE"/>
    <w:rsid w:val="00FF29ED"/>
    <w:rsid w:val="00FF4600"/>
    <w:rsid w:val="00FF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8B8777-99B5-4A10-97BD-4FAF3548B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總說明"/>
    <w:basedOn w:val="a"/>
    <w:pPr>
      <w:spacing w:before="480" w:after="720" w:line="560" w:lineRule="exact"/>
      <w:jc w:val="center"/>
    </w:pPr>
    <w:rPr>
      <w:rFonts w:eastAsia="華康粗圓體"/>
      <w:spacing w:val="200"/>
      <w:sz w:val="48"/>
    </w:rPr>
  </w:style>
  <w:style w:type="paragraph" w:styleId="a4">
    <w:name w:val="Normal Indent"/>
    <w:basedOn w:val="a"/>
    <w:pPr>
      <w:ind w:left="480"/>
    </w:pPr>
  </w:style>
  <w:style w:type="paragraph" w:customStyle="1" w:styleId="a5">
    <w:name w:val="文(首行縮)"/>
    <w:basedOn w:val="a"/>
    <w:pPr>
      <w:spacing w:after="60" w:line="560" w:lineRule="atLeast"/>
      <w:ind w:firstLine="652"/>
      <w:jc w:val="both"/>
    </w:pPr>
    <w:rPr>
      <w:rFonts w:eastAsia="華康楷書體W5"/>
      <w:spacing w:val="14"/>
      <w:sz w:val="30"/>
    </w:rPr>
  </w:style>
  <w:style w:type="paragraph" w:styleId="a6">
    <w:name w:val="header"/>
    <w:basedOn w:val="a"/>
    <w:pPr>
      <w:tabs>
        <w:tab w:val="center" w:pos="4153"/>
        <w:tab w:val="right" w:pos="8306"/>
      </w:tabs>
      <w:adjustRightInd w:val="0"/>
      <w:spacing w:line="360" w:lineRule="auto"/>
      <w:textAlignment w:val="baseline"/>
    </w:pPr>
    <w:rPr>
      <w:rFonts w:eastAsia="細明體"/>
      <w:kern w:val="0"/>
      <w:sz w:val="16"/>
    </w:rPr>
  </w:style>
  <w:style w:type="character" w:styleId="a7">
    <w:name w:val="page number"/>
    <w:basedOn w:val="a0"/>
  </w:style>
  <w:style w:type="paragraph" w:styleId="a8">
    <w:name w:val="Body Text Indent"/>
    <w:basedOn w:val="a"/>
    <w:pPr>
      <w:spacing w:line="560" w:lineRule="atLeast"/>
      <w:ind w:left="480" w:firstLine="840"/>
    </w:pPr>
    <w:rPr>
      <w:rFonts w:eastAsia="華康楷書體W5"/>
      <w:spacing w:val="10"/>
      <w:sz w:val="28"/>
    </w:rPr>
  </w:style>
  <w:style w:type="paragraph" w:customStyle="1" w:styleId="a9">
    <w:name w:val="標題一、"/>
    <w:basedOn w:val="a"/>
    <w:pPr>
      <w:spacing w:before="240" w:after="240" w:line="520" w:lineRule="atLeast"/>
    </w:pPr>
    <w:rPr>
      <w:rFonts w:eastAsia="華康中黑體"/>
      <w:spacing w:val="10"/>
      <w:sz w:val="32"/>
    </w:rPr>
  </w:style>
  <w:style w:type="paragraph" w:styleId="aa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customStyle="1" w:styleId="ab">
    <w:name w:val="壹、標題"/>
    <w:basedOn w:val="a"/>
    <w:pPr>
      <w:spacing w:before="480" w:after="480" w:line="560" w:lineRule="exact"/>
      <w:jc w:val="center"/>
    </w:pPr>
    <w:rPr>
      <w:rFonts w:eastAsia="華康楷書體W5"/>
      <w:b/>
      <w:spacing w:val="200"/>
      <w:sz w:val="56"/>
    </w:rPr>
  </w:style>
  <w:style w:type="paragraph" w:customStyle="1" w:styleId="ac">
    <w:name w:val="一、文(首行縮排)"/>
    <w:basedOn w:val="a8"/>
    <w:pPr>
      <w:spacing w:line="600" w:lineRule="atLeast"/>
      <w:ind w:left="369" w:firstLine="652"/>
      <w:jc w:val="both"/>
    </w:pPr>
    <w:rPr>
      <w:spacing w:val="14"/>
      <w:sz w:val="30"/>
    </w:rPr>
  </w:style>
  <w:style w:type="paragraph" w:customStyle="1" w:styleId="ad">
    <w:name w:val="標題(一)"/>
    <w:basedOn w:val="a"/>
    <w:pPr>
      <w:spacing w:before="120" w:after="120" w:line="560" w:lineRule="atLeast"/>
      <w:ind w:left="681" w:hanging="312"/>
      <w:jc w:val="both"/>
    </w:pPr>
    <w:rPr>
      <w:rFonts w:eastAsia="華康楷書體W5"/>
      <w:spacing w:val="10"/>
      <w:sz w:val="30"/>
    </w:rPr>
  </w:style>
  <w:style w:type="paragraph" w:customStyle="1" w:styleId="1">
    <w:name w:val="1.文凸排"/>
    <w:basedOn w:val="a"/>
    <w:pPr>
      <w:spacing w:line="600" w:lineRule="atLeast"/>
      <w:ind w:left="1020" w:hanging="340"/>
      <w:jc w:val="both"/>
    </w:pPr>
    <w:rPr>
      <w:rFonts w:eastAsia="華康楷書體W5"/>
      <w:spacing w:val="14"/>
      <w:sz w:val="30"/>
    </w:rPr>
  </w:style>
  <w:style w:type="paragraph" w:customStyle="1" w:styleId="10">
    <w:name w:val="(1)文凸排"/>
    <w:basedOn w:val="1"/>
    <w:pPr>
      <w:ind w:left="1361"/>
    </w:pPr>
  </w:style>
  <w:style w:type="paragraph" w:customStyle="1" w:styleId="ae">
    <w:name w:val="(一)文首行縮排"/>
    <w:basedOn w:val="ad"/>
    <w:pPr>
      <w:spacing w:before="0" w:after="0" w:line="600" w:lineRule="atLeast"/>
      <w:ind w:left="680" w:firstLine="641"/>
    </w:pPr>
  </w:style>
  <w:style w:type="paragraph" w:styleId="af">
    <w:name w:val="footer"/>
    <w:basedOn w:val="a"/>
    <w:link w:val="af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af1">
    <w:name w:val="標"/>
    <w:basedOn w:val="a"/>
    <w:pPr>
      <w:adjustRightInd w:val="0"/>
      <w:spacing w:before="120" w:line="560" w:lineRule="atLeast"/>
      <w:ind w:firstLine="840"/>
      <w:textAlignment w:val="baseline"/>
    </w:pPr>
    <w:rPr>
      <w:rFonts w:ascii="華康楷書體W5" w:eastAsia="華康楷書體W5"/>
      <w:b/>
      <w:spacing w:val="30"/>
      <w:kern w:val="0"/>
      <w:sz w:val="32"/>
    </w:rPr>
  </w:style>
  <w:style w:type="paragraph" w:customStyle="1" w:styleId="af2">
    <w:name w:val="(一)文凸排"/>
    <w:basedOn w:val="ad"/>
    <w:pPr>
      <w:spacing w:before="0" w:after="0" w:line="600" w:lineRule="atLeast"/>
    </w:pPr>
  </w:style>
  <w:style w:type="paragraph" w:customStyle="1" w:styleId="11">
    <w:name w:val="標題1."/>
    <w:basedOn w:val="1"/>
  </w:style>
  <w:style w:type="paragraph" w:customStyle="1" w:styleId="af3">
    <w:name w:val="一、文"/>
    <w:basedOn w:val="a"/>
    <w:pPr>
      <w:kinsoku w:val="0"/>
      <w:adjustRightInd w:val="0"/>
      <w:spacing w:line="540" w:lineRule="atLeast"/>
      <w:ind w:left="794" w:firstLine="737"/>
      <w:jc w:val="both"/>
      <w:textAlignment w:val="baseline"/>
    </w:pPr>
    <w:rPr>
      <w:rFonts w:eastAsia="華康楷書體W5"/>
      <w:spacing w:val="24"/>
      <w:kern w:val="0"/>
      <w:sz w:val="32"/>
    </w:rPr>
  </w:style>
  <w:style w:type="paragraph" w:customStyle="1" w:styleId="af4">
    <w:name w:val=""/>
    <w:basedOn w:val="a"/>
    <w:pPr>
      <w:widowControl/>
      <w:autoSpaceDE w:val="0"/>
      <w:autoSpaceDN w:val="0"/>
      <w:adjustRightInd w:val="0"/>
      <w:spacing w:line="520" w:lineRule="exact"/>
      <w:ind w:left="680" w:hanging="340"/>
      <w:jc w:val="both"/>
      <w:textAlignment w:val="bottom"/>
    </w:pPr>
    <w:rPr>
      <w:rFonts w:eastAsia="華康楷書體W5"/>
      <w:spacing w:val="30"/>
      <w:kern w:val="0"/>
      <w:sz w:val="30"/>
    </w:rPr>
  </w:style>
  <w:style w:type="paragraph" w:customStyle="1" w:styleId="af5">
    <w:name w:val=""/>
    <w:basedOn w:val="a"/>
    <w:pPr>
      <w:widowControl/>
      <w:autoSpaceDE w:val="0"/>
      <w:autoSpaceDN w:val="0"/>
      <w:adjustRightInd w:val="0"/>
      <w:spacing w:line="520" w:lineRule="exact"/>
      <w:ind w:left="1020" w:hanging="340"/>
      <w:jc w:val="both"/>
      <w:textAlignment w:val="bottom"/>
    </w:pPr>
    <w:rPr>
      <w:rFonts w:eastAsia="華康楷書體W5"/>
      <w:spacing w:val="-5"/>
      <w:kern w:val="0"/>
      <w:sz w:val="30"/>
    </w:rPr>
  </w:style>
  <w:style w:type="paragraph" w:customStyle="1" w:styleId="af6">
    <w:name w:val="文"/>
    <w:basedOn w:val="a"/>
    <w:pPr>
      <w:widowControl/>
      <w:autoSpaceDE w:val="0"/>
      <w:autoSpaceDN w:val="0"/>
      <w:adjustRightInd w:val="0"/>
      <w:spacing w:line="520" w:lineRule="exact"/>
      <w:ind w:left="340"/>
      <w:jc w:val="both"/>
      <w:textAlignment w:val="bottom"/>
    </w:pPr>
    <w:rPr>
      <w:rFonts w:eastAsia="華康楷書體W5"/>
      <w:spacing w:val="16"/>
      <w:kern w:val="0"/>
      <w:sz w:val="30"/>
    </w:rPr>
  </w:style>
  <w:style w:type="paragraph" w:customStyle="1" w:styleId="af7">
    <w:name w:val=""/>
    <w:basedOn w:val="a"/>
    <w:pPr>
      <w:widowControl/>
      <w:wordWrap w:val="0"/>
      <w:autoSpaceDE w:val="0"/>
      <w:autoSpaceDN w:val="0"/>
      <w:adjustRightInd w:val="0"/>
      <w:spacing w:before="240" w:after="240" w:line="520" w:lineRule="exact"/>
      <w:jc w:val="both"/>
      <w:textAlignment w:val="bottom"/>
    </w:pPr>
    <w:rPr>
      <w:rFonts w:ascii="華康楷書體W5" w:eastAsia="華康楷書體W5"/>
      <w:spacing w:val="30"/>
      <w:kern w:val="0"/>
      <w:sz w:val="30"/>
    </w:rPr>
  </w:style>
  <w:style w:type="paragraph" w:customStyle="1" w:styleId="af8">
    <w:name w:val="文"/>
    <w:basedOn w:val="af4"/>
    <w:pPr>
      <w:ind w:firstLine="0"/>
    </w:pPr>
  </w:style>
  <w:style w:type="paragraph" w:styleId="2">
    <w:name w:val="Body Text Indent 2"/>
    <w:basedOn w:val="a"/>
    <w:pPr>
      <w:snapToGrid w:val="0"/>
      <w:spacing w:line="560" w:lineRule="atLeast"/>
      <w:ind w:left="480"/>
    </w:pPr>
    <w:rPr>
      <w:rFonts w:eastAsia="華康楷書體W5"/>
      <w:sz w:val="32"/>
    </w:rPr>
  </w:style>
  <w:style w:type="paragraph" w:styleId="af9">
    <w:name w:val="Balloon Text"/>
    <w:basedOn w:val="a"/>
    <w:semiHidden/>
    <w:rsid w:val="006E11A2"/>
    <w:rPr>
      <w:rFonts w:ascii="Arial" w:hAnsi="Arial"/>
      <w:sz w:val="18"/>
      <w:szCs w:val="18"/>
    </w:rPr>
  </w:style>
  <w:style w:type="character" w:customStyle="1" w:styleId="af0">
    <w:name w:val="頁尾 字元"/>
    <w:link w:val="af"/>
    <w:uiPriority w:val="99"/>
    <w:rsid w:val="008823FF"/>
    <w:rPr>
      <w:kern w:val="2"/>
    </w:rPr>
  </w:style>
  <w:style w:type="paragraph" w:styleId="Web">
    <w:name w:val="Normal (Web)"/>
    <w:basedOn w:val="a"/>
    <w:uiPriority w:val="99"/>
    <w:unhideWhenUsed/>
    <w:rsid w:val="00C525F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fa">
    <w:name w:val="Table Grid"/>
    <w:basedOn w:val="a1"/>
    <w:rsid w:val="00EE71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0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microsoft.com/office/2014/relationships/chartEx" Target="charts/chartEx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microsoft.com/office/2014/relationships/chartEx" Target="charts/chartEx2.xml"/><Relationship Id="rId17" Type="http://schemas.openxmlformats.org/officeDocument/2006/relationships/chart" Target="charts/chart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14/relationships/chartEx" Target="charts/chartEx1.xml"/><Relationship Id="rId14" Type="http://schemas.openxmlformats.org/officeDocument/2006/relationships/chart" Target="charts/chart3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uwa771122\Desktop\111&#21322;&#24180;&#32080;&#22294;&#34920;\111&#24180;&#21322;&#24180;&#32080;&#31639;&#22294;&#3492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image" Target="../media/image7.png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uwa771122\Desktop\111&#21322;&#24180;&#32080;&#22294;&#34920;\111&#24180;&#21322;&#24180;&#32080;&#31639;&#22294;&#3492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luwa771122\Desktop\111&#21322;&#24180;&#32080;&#22294;&#34920;\111&#24180;&#21322;&#24180;&#32080;&#31639;&#22294;&#34920;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luwa771122\Desktop\111&#21322;&#24180;&#32080;&#22294;&#34920;\111&#24180;&#21322;&#24180;&#32080;&#31639;&#22294;&#34920;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luwa771122\Desktop\111&#21322;&#24180;&#32080;&#22294;&#34920;\111&#24180;&#21322;&#24180;&#32080;&#31639;&#22294;&#34920;.xlsx" TargetMode="External"/><Relationship Id="rId4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gradFill flip="none" rotWithShape="1">
          <a:gsLst>
            <a:gs pos="0">
              <a:schemeClr val="accent3">
                <a:lumMod val="5000"/>
                <a:lumOff val="95000"/>
              </a:schemeClr>
            </a:gs>
            <a:gs pos="74000">
              <a:schemeClr val="accent3">
                <a:lumMod val="45000"/>
                <a:lumOff val="55000"/>
              </a:schemeClr>
            </a:gs>
            <a:gs pos="83000">
              <a:schemeClr val="accent3">
                <a:lumMod val="45000"/>
                <a:lumOff val="55000"/>
              </a:schemeClr>
            </a:gs>
            <a:gs pos="100000">
              <a:schemeClr val="accent3">
                <a:lumMod val="30000"/>
                <a:lumOff val="70000"/>
              </a:schemeClr>
            </a:gs>
          </a:gsLst>
          <a:lin ang="5400000" scaled="1"/>
          <a:tileRect/>
        </a:gra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圖1!$A$41:$C$41</c:f>
              <c:strCache>
                <c:ptCount val="3"/>
                <c:pt idx="0">
                  <c:v>實際數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>
                <a:alphaModFix amt="90000"/>
              </a:blip>
              <a:srcRect/>
              <a:stretch>
                <a:fillRect/>
              </a:stretch>
            </a:blip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188-415A-98D4-C20CC14A7AA7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5188-415A-98D4-C20CC14A7AA7}"/>
              </c:ext>
            </c:extLst>
          </c:dPt>
          <c:dLbls>
            <c:dLbl>
              <c:idx val="0"/>
              <c:layout>
                <c:manualLayout>
                  <c:x val="1.8492834026814609E-2"/>
                  <c:y val="-1.4125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5C60FBC8-7346-4F1D-92E6-7517B86DB1B1}" type="VALUE">
                      <a:rPr lang="en-US" altLang="zh-TW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numFmt formatCode="_(* #,##0.00_);_(* \(#,##0.00\);_(* &quot;-&quot;??_);_(@_)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188-415A-98D4-C20CC14A7AA7}"/>
                </c:ext>
              </c:extLst>
            </c:dLbl>
            <c:dLbl>
              <c:idx val="1"/>
              <c:layout>
                <c:manualLayout>
                  <c:x val="2.0804438280166437E-2"/>
                  <c:y val="-1.2500000000000001E-2"/>
                </c:manualLayout>
              </c:layout>
              <c:tx>
                <c:rich>
                  <a:bodyPr/>
                  <a:lstStyle/>
                  <a:p>
                    <a:fld id="{658AC3E8-D80E-46ED-ADFD-85CCBBA14067}" type="VALUE">
                      <a:rPr lang="en-US" altLang="zh-TW"/>
                      <a:pPr/>
                      <a:t>[值]</a:t>
                    </a:fld>
                    <a:endParaRPr lang="en-US" altLang="zh-TW"/>
                  </a:p>
                  <a:p>
                    <a:r>
                      <a:rPr lang="zh-TW" altLang="en-US"/>
                      <a:t>億元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188-415A-98D4-C20CC14A7AA7}"/>
                </c:ext>
              </c:extLst>
            </c:dLbl>
            <c:dLbl>
              <c:idx val="2"/>
              <c:layout>
                <c:manualLayout>
                  <c:x val="5.5363831948190946E-3"/>
                  <c:y val="-4.3055446194225723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6946CB35-1C26-4A4A-B098-3D95BC5323B2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numFmt formatCode="_(* #,##0.00_);_(* \(#,##0.00\);_(* &quot;-&quot;??_);_(@_)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188-415A-98D4-C20CC14A7AA7}"/>
                </c:ext>
              </c:extLst>
            </c:dLbl>
            <c:numFmt formatCode="_(* #,##0.00_);_(* \(#,##0.00\);_(* &quot;-&quot;??_);_(@_)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圖1!$D$40:$F$40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賸餘</c:v>
                </c:pt>
              </c:strCache>
            </c:strRef>
          </c:cat>
          <c:val>
            <c:numRef>
              <c:f>圖1!$D$41:$F$41</c:f>
              <c:numCache>
                <c:formatCode>_(* #,###.00_);_(* \-#,###.00_);_(* ""_);_(@_)</c:formatCode>
                <c:ptCount val="3"/>
                <c:pt idx="0">
                  <c:v>12003.42766127</c:v>
                </c:pt>
                <c:pt idx="1">
                  <c:v>11676.94885318</c:v>
                </c:pt>
                <c:pt idx="2" formatCode="_(* #,##0.00_);_(* \(#,##0.00\);_(* &quot;-&quot;??_);_(@_)">
                  <c:v>326.4788080899998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3-5188-415A-98D4-C20CC14A7AA7}"/>
            </c:ext>
          </c:extLst>
        </c:ser>
        <c:ser>
          <c:idx val="1"/>
          <c:order val="1"/>
          <c:tx>
            <c:strRef>
              <c:f>圖1!$A$42:$C$42</c:f>
              <c:strCache>
                <c:ptCount val="3"/>
                <c:pt idx="0">
                  <c:v>分配預算數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alphaModFix amt="90000"/>
              </a:blip>
              <a:srcRect/>
              <a:stretch>
                <a:fillRect/>
              </a:stretch>
            </a:blipFill>
          </c:spPr>
          <c:invertIfNegative val="0"/>
          <c:dLbls>
            <c:dLbl>
              <c:idx val="0"/>
              <c:layout>
                <c:manualLayout>
                  <c:x val="3.4751056603361474E-2"/>
                  <c:y val="-1.9444553805774277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E9542947-05F4-406E-9093-64F279E96804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188-415A-98D4-C20CC14A7AA7}"/>
                </c:ext>
              </c:extLst>
            </c:dLbl>
            <c:dLbl>
              <c:idx val="1"/>
              <c:layout>
                <c:manualLayout>
                  <c:x val="3.8888828216861245E-2"/>
                  <c:y val="-8.3333333333333332E-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382B5535-42A8-47C1-91AB-3DCFDC039E16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188-415A-98D4-C20CC14A7AA7}"/>
                </c:ext>
              </c:extLst>
            </c:dLbl>
            <c:dLbl>
              <c:idx val="2"/>
              <c:layout>
                <c:manualLayout>
                  <c:x val="2.7739251040221916E-2"/>
                  <c:y val="-2.9166666666666743E-2"/>
                </c:manualLayout>
              </c:layout>
              <c:tx>
                <c:rich>
                  <a:bodyPr/>
                  <a:lstStyle/>
                  <a:p>
                    <a:fld id="{CF325A42-1316-4AC0-B366-617E2C5A439A}" type="VALUE">
                      <a:rPr lang="en-US" altLang="zh-TW"/>
                      <a:pPr/>
                      <a:t>[值]</a:t>
                    </a:fld>
                    <a:endParaRPr lang="en-US" altLang="zh-TW"/>
                  </a:p>
                  <a:p>
                    <a:r>
                      <a:rPr lang="zh-TW" altLang="en-US"/>
                      <a:t>億元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188-415A-98D4-C20CC14A7A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圖1!$D$40:$F$40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賸餘</c:v>
                </c:pt>
              </c:strCache>
            </c:strRef>
          </c:cat>
          <c:val>
            <c:numRef>
              <c:f>圖1!$D$42:$F$42</c:f>
              <c:numCache>
                <c:formatCode>_(* #,###.00_);_(* \-#,###.00_);_(* ""_);_(@_)</c:formatCode>
                <c:ptCount val="3"/>
                <c:pt idx="0">
                  <c:v>9654.3298799999993</c:v>
                </c:pt>
                <c:pt idx="1">
                  <c:v>9458.2109600000003</c:v>
                </c:pt>
                <c:pt idx="2" formatCode="_(* #,##0.00_);_(* \(#,##0.00\);_(* &quot;-&quot;??_);_(@_)">
                  <c:v>196.11891999999898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7-5188-415A-98D4-C20CC14A7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547951"/>
        <c:axId val="1"/>
        <c:axId val="0"/>
      </c:bar3DChart>
      <c:catAx>
        <c:axId val="22454795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cmpd="dbl"/>
        </c:spPr>
        <c:txPr>
          <a:bodyPr/>
          <a:lstStyle/>
          <a:p>
            <a:pPr>
              <a:defRPr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_(* #,###.00_);_(* \-#,###.00_);_(* &quot;&quot;_);_(@_)" sourceLinked="1"/>
        <c:majorTickMark val="out"/>
        <c:minorTickMark val="none"/>
        <c:tickLblPos val="nextTo"/>
        <c:crossAx val="224547951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578955517919505"/>
          <c:y val="0.17215362151811547"/>
          <c:w val="0.53731086717661958"/>
          <c:h val="0.78565284156573756"/>
        </c:manualLayout>
      </c:layout>
      <c:pieChart>
        <c:varyColors val="1"/>
        <c:ser>
          <c:idx val="0"/>
          <c:order val="0"/>
          <c:spPr>
            <a:gradFill>
              <a:gsLst>
                <a:gs pos="0">
                  <a:srgbClr val="FFC000">
                    <a:lumMod val="0"/>
                    <a:lumOff val="100000"/>
                  </a:srgbClr>
                </a:gs>
                <a:gs pos="0">
                  <a:srgbClr val="FFC000">
                    <a:lumMod val="0"/>
                    <a:lumOff val="100000"/>
                  </a:srgbClr>
                </a:gs>
                <a:gs pos="100000">
                  <a:srgbClr val="FFC000">
                    <a:lumMod val="100000"/>
                  </a:srgbClr>
                </a:gs>
              </a:gsLst>
              <a:path path="circle">
                <a:fillToRect l="100000" t="100000"/>
              </a:path>
            </a:gradFill>
            <a:ln w="12700"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softEdge"/>
          </c:spPr>
          <c:explosion val="5"/>
          <c:dPt>
            <c:idx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1-A3A3-44BD-A482-E39578276BF8}"/>
              </c:ext>
            </c:extLst>
          </c:dPt>
          <c:dPt>
            <c:idx val="1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3-A3A3-44BD-A482-E39578276BF8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5-A3A3-44BD-A482-E39578276BF8}"/>
              </c:ext>
            </c:extLst>
          </c:dPt>
          <c:dPt>
            <c:idx val="3"/>
            <c:bubble3D val="0"/>
            <c:explosion val="10"/>
            <c:spPr>
              <a:solidFill>
                <a:schemeClr val="accent4">
                  <a:lumMod val="75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7-A3A3-44BD-A482-E39578276BF8}"/>
              </c:ext>
            </c:extLst>
          </c:dPt>
          <c:dPt>
            <c:idx val="4"/>
            <c:bubble3D val="0"/>
            <c:explosion val="10"/>
            <c:spPr>
              <a:solidFill>
                <a:schemeClr val="accent2">
                  <a:lumMod val="50000"/>
                </a:schemeClr>
              </a:solidFill>
              <a:ln w="3175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9-A3A3-44BD-A482-E39578276BF8}"/>
              </c:ext>
            </c:extLst>
          </c:dPt>
          <c:dLbls>
            <c:dLbl>
              <c:idx val="0"/>
              <c:layout>
                <c:manualLayout>
                  <c:x val="-0.21560616906357785"/>
                  <c:y val="0.2253670585697335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49014121168739"/>
                      <c:h val="0.3239275159098262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3A3-44BD-A482-E39578276BF8}"/>
                </c:ext>
              </c:extLst>
            </c:dLbl>
            <c:dLbl>
              <c:idx val="1"/>
              <c:layout>
                <c:manualLayout>
                  <c:x val="-8.896778811739442E-2"/>
                  <c:y val="-3.20849962247869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134469968113492"/>
                      <c:h val="0.286339769172689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3A3-44BD-A482-E39578276BF8}"/>
                </c:ext>
              </c:extLst>
            </c:dLbl>
            <c:dLbl>
              <c:idx val="2"/>
              <c:layout>
                <c:manualLayout>
                  <c:x val="0.19361342526418179"/>
                  <c:y val="-3.789909661962309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A3-44BD-A482-E39578276BF8}"/>
                </c:ext>
              </c:extLst>
            </c:dLbl>
            <c:dLbl>
              <c:idx val="3"/>
              <c:layout>
                <c:manualLayout>
                  <c:x val="-8.0978720635128953E-4"/>
                  <c:y val="4.668320569517817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75974490791957"/>
                      <c:h val="0.243438679754071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3A3-44BD-A482-E39578276BF8}"/>
                </c:ext>
              </c:extLst>
            </c:dLbl>
            <c:dLbl>
              <c:idx val="4"/>
              <c:layout>
                <c:manualLayout>
                  <c:x val="0.14037623441139402"/>
                  <c:y val="-1.3877787807814457E-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29537320231665"/>
                      <c:h val="0.224084996224786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3A3-44BD-A482-E39578276BF8}"/>
                </c:ext>
              </c:extLst>
            </c:dLbl>
            <c:numFmt formatCode="0.0%" sourceLinked="0"/>
            <c:spPr>
              <a:noFill/>
              <a:ln cap="sq" cmpd="tri">
                <a:noFill/>
                <a:miter lim="800000"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圖2!$A$16:$A$20</c:f>
              <c:strCache>
                <c:ptCount val="5"/>
                <c:pt idx="0">
                  <c:v>不動產、廠房及設備</c:v>
                </c:pt>
                <c:pt idx="1">
                  <c:v>投資、長期應收款、貸墊款及準備金</c:v>
                </c:pt>
                <c:pt idx="2">
                  <c:v>流動資產</c:v>
                </c:pt>
                <c:pt idx="3">
                  <c:v>生物資產－非流動、無形資產及其他資產</c:v>
                </c:pt>
                <c:pt idx="4">
                  <c:v>投資性不動產</c:v>
                </c:pt>
              </c:strCache>
            </c:strRef>
          </c:cat>
          <c:val>
            <c:numRef>
              <c:f>圖2!$B$16:$B$20</c:f>
              <c:numCache>
                <c:formatCode>_(* #,##0.00_);_(* \(#,##0.00\);_(* "-"??_);_(@_)</c:formatCode>
                <c:ptCount val="5"/>
                <c:pt idx="0">
                  <c:v>22274.727708530001</c:v>
                </c:pt>
                <c:pt idx="1">
                  <c:v>20008.633220309999</c:v>
                </c:pt>
                <c:pt idx="2">
                  <c:v>19297.594480569998</c:v>
                </c:pt>
                <c:pt idx="3">
                  <c:v>6888.7323719699998</c:v>
                </c:pt>
                <c:pt idx="4">
                  <c:v>118.52648962000001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A3-44BD-A482-E39578276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71500075492927"/>
          <c:y val="0.15095974628390585"/>
          <c:w val="0.51382368575086501"/>
          <c:h val="0.78654047138332828"/>
        </c:manualLayout>
      </c:layout>
      <c:pieChart>
        <c:varyColors val="1"/>
        <c:ser>
          <c:idx val="0"/>
          <c:order val="0"/>
          <c:spPr>
            <a:ln w="12700"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5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79D-460B-9B4A-D36FEAEB210D}"/>
              </c:ext>
            </c:extLst>
          </c:dPt>
          <c:dPt>
            <c:idx val="1"/>
            <c:bubble3D val="0"/>
            <c:spPr>
              <a:solidFill>
                <a:schemeClr val="accent1">
                  <a:tint val="7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79D-460B-9B4A-D36FEAEB210D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79D-460B-9B4A-D36FEAEB210D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79D-460B-9B4A-D36FEAEB210D}"/>
              </c:ext>
            </c:extLst>
          </c:dPt>
          <c:dPt>
            <c:idx val="4"/>
            <c:bubble3D val="0"/>
            <c:spPr>
              <a:solidFill>
                <a:schemeClr val="accent1">
                  <a:shade val="7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79D-460B-9B4A-D36FEAEB210D}"/>
              </c:ext>
            </c:extLst>
          </c:dPt>
          <c:dPt>
            <c:idx val="5"/>
            <c:bubble3D val="0"/>
            <c:spPr>
              <a:solidFill>
                <a:schemeClr val="accent6">
                  <a:lumMod val="50000"/>
                </a:schemeClr>
              </a:solidFill>
              <a:ln w="12700"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79D-460B-9B4A-D36FEAEB210D}"/>
              </c:ext>
            </c:extLst>
          </c:dPt>
          <c:dLbls>
            <c:dLbl>
              <c:idx val="0"/>
              <c:layout>
                <c:manualLayout>
                  <c:x val="-0.19128608923884521"/>
                  <c:y val="0.10678460822217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9D-460B-9B4A-D36FEAEB210D}"/>
                </c:ext>
              </c:extLst>
            </c:dLbl>
            <c:dLbl>
              <c:idx val="1"/>
              <c:layout>
                <c:manualLayout>
                  <c:x val="-2.8894142369319673E-2"/>
                  <c:y val="-0.15279448318833266"/>
                </c:manualLayout>
              </c:layout>
              <c:tx>
                <c:rich>
                  <a:bodyPr/>
                  <a:lstStyle/>
                  <a:p>
                    <a:fld id="{09FAB683-6346-486D-BF89-B452BAEBA753}" type="CATEGORYNAME">
                      <a:rPr lang="zh-TW" altLang="en-US"/>
                      <a:pPr/>
                      <a:t>[類別名稱]</a:t>
                    </a:fld>
                    <a:endParaRPr lang="zh-TW" altLang="en-US"/>
                  </a:p>
                  <a:p>
                    <a:r>
                      <a:rPr lang="en-US" altLang="zh-TW"/>
                      <a:t>26.1%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79D-460B-9B4A-D36FEAEB210D}"/>
                </c:ext>
              </c:extLst>
            </c:dLbl>
            <c:dLbl>
              <c:idx val="2"/>
              <c:layout>
                <c:manualLayout>
                  <c:x val="0.22963649705077188"/>
                  <c:y val="-2.425561200736806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91D5B7AD-4A28-43DB-9562-1ED887069E46}" type="CATEGORYNAME">
                      <a:rPr lang="zh-TW" altLang="en-US" sz="90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[類別名稱]</a:t>
                    </a:fld>
                    <a:r>
                      <a:rPr lang="zh-TW" altLang="en-US" sz="900" baseline="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5597E5E7-46F5-46D7-B41B-0AA82C1ED6AA}" type="PERCENTAGE">
                      <a:rPr lang="en-US" altLang="zh-TW" sz="900" baseline="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[百分比]</a:t>
                    </a:fld>
                    <a:endParaRPr lang="zh-TW" altLang="en-US" sz="9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0.0%" sourceLinked="0"/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475996951993905"/>
                      <c:h val="0.251506993502418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79D-460B-9B4A-D36FEAEB210D}"/>
                </c:ext>
              </c:extLst>
            </c:dLbl>
            <c:dLbl>
              <c:idx val="3"/>
              <c:layout>
                <c:manualLayout>
                  <c:x val="-4.9908064092461277E-2"/>
                  <c:y val="-4.020907452324543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9D-460B-9B4A-D36FEAEB210D}"/>
                </c:ext>
              </c:extLst>
            </c:dLbl>
            <c:dLbl>
              <c:idx val="4"/>
              <c:layout>
                <c:manualLayout>
                  <c:x val="-1.3133701076963489E-2"/>
                  <c:y val="-2.41254447139472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79D-460B-9B4A-D36FEAEB210D}"/>
                </c:ext>
              </c:extLst>
            </c:dLbl>
            <c:dLbl>
              <c:idx val="5"/>
              <c:layout>
                <c:manualLayout>
                  <c:x val="0.10506960861570791"/>
                  <c:y val="-8.041814904649089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79D-460B-9B4A-D36FEAEB210D}"/>
                </c:ext>
              </c:extLst>
            </c:dLbl>
            <c:numFmt formatCode="0.0%" sourceLinked="0"/>
            <c:spPr>
              <a:noFill/>
              <a:ln w="9525"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圖2!$A$23:$A$28</c:f>
              <c:strCache>
                <c:ptCount val="6"/>
                <c:pt idx="0">
                  <c:v>其他負債</c:v>
                </c:pt>
                <c:pt idx="1">
                  <c:v>基金</c:v>
                </c:pt>
                <c:pt idx="2">
                  <c:v>累積賸餘及淨值其他項目</c:v>
                </c:pt>
                <c:pt idx="3">
                  <c:v>流動負債</c:v>
                </c:pt>
                <c:pt idx="4">
                  <c:v>公積</c:v>
                </c:pt>
                <c:pt idx="5">
                  <c:v>長期負債</c:v>
                </c:pt>
              </c:strCache>
            </c:strRef>
          </c:cat>
          <c:val>
            <c:numRef>
              <c:f>圖2!$B$23:$B$28</c:f>
              <c:numCache>
                <c:formatCode>_(* #,##0.00_);_(* \(#,##0.00\);_(* "-"??_);_(@_)</c:formatCode>
                <c:ptCount val="6"/>
                <c:pt idx="0">
                  <c:v>23879.447760570001</c:v>
                </c:pt>
                <c:pt idx="1">
                  <c:v>17865.706609969999</c:v>
                </c:pt>
                <c:pt idx="2">
                  <c:v>16586.715442199999</c:v>
                </c:pt>
                <c:pt idx="3">
                  <c:v>4256.4915772000004</c:v>
                </c:pt>
                <c:pt idx="4">
                  <c:v>3303.0677681799998</c:v>
                </c:pt>
                <c:pt idx="5">
                  <c:v>2696.7851128799998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79D-460B-9B4A-D36FEAEB2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CCFF66"/>
        </a:solidFill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圖3!$A$53:$C$53</c:f>
              <c:strCache>
                <c:ptCount val="3"/>
                <c:pt idx="0">
                  <c:v>實際數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>
                <a:alphaModFix amt="90000"/>
              </a:blip>
              <a:srcRect/>
              <a:stretch>
                <a:fillRect/>
              </a:stretch>
            </a:blip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6816479400749065E-3"/>
                  <c:y val="-2.932551319648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09-4B82-AF11-E9D4BBA3E457}"/>
                </c:ext>
              </c:extLst>
            </c:dLbl>
            <c:dLbl>
              <c:idx val="1"/>
              <c:layout>
                <c:manualLayout>
                  <c:x val="-7.0224719101123594E-3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09-4B82-AF11-E9D4BBA3E457}"/>
                </c:ext>
              </c:extLst>
            </c:dLbl>
            <c:dLbl>
              <c:idx val="2"/>
              <c:layout>
                <c:manualLayout>
                  <c:x val="1.8726591760299539E-2"/>
                  <c:y val="-5.865102639296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09-4B82-AF11-E9D4BBA3E4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圖3!$D$52:$F$52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圖3!$D$53:$F$53</c:f>
              <c:numCache>
                <c:formatCode>_-* #,##0_-;\-* #,##0_-;_-* "-"??_-;_-@_-</c:formatCode>
                <c:ptCount val="3"/>
                <c:pt idx="0">
                  <c:v>47132631.539800003</c:v>
                </c:pt>
                <c:pt idx="1">
                  <c:v>47132606.300300002</c:v>
                </c:pt>
                <c:pt idx="2" formatCode="_(* #,###_);_(* \-#,###_);_(* &quot;&quot;_);_(@_)">
                  <c:v>26.239500001072884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3-DC09-4B82-AF11-E9D4BBA3E457}"/>
            </c:ext>
          </c:extLst>
        </c:ser>
        <c:ser>
          <c:idx val="1"/>
          <c:order val="1"/>
          <c:tx>
            <c:strRef>
              <c:f>圖3!$A$54:$C$54</c:f>
              <c:strCache>
                <c:ptCount val="3"/>
                <c:pt idx="0">
                  <c:v>分配預算數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alphaModFix amt="90000"/>
              </a:blip>
              <a:srcRect/>
              <a:stretch>
                <a:fillRect/>
              </a:stretch>
            </a:blip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4925093632958801E-2"/>
                  <c:y val="-5.8678350690034714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09-4B82-AF11-E9D4BBA3E457}"/>
                </c:ext>
              </c:extLst>
            </c:dLbl>
            <c:dLbl>
              <c:idx val="1"/>
              <c:layout>
                <c:manualLayout>
                  <c:x val="3.913857677902622E-2"/>
                  <c:y val="-5.9215360647587881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09-4B82-AF11-E9D4BBA3E457}"/>
                </c:ext>
              </c:extLst>
            </c:dLbl>
            <c:dLbl>
              <c:idx val="2"/>
              <c:layout>
                <c:manualLayout>
                  <c:x val="2.8089887640449437E-2"/>
                  <c:y val="-5.3763440860215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09-4B82-AF11-E9D4BBA3E4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圖3!$D$52:$F$52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圖3!$D$54:$F$54</c:f>
              <c:numCache>
                <c:formatCode>_-* #,##0_-;\-* #,##0_-;_-* "-"??_-;_-@_-</c:formatCode>
                <c:ptCount val="3"/>
                <c:pt idx="0">
                  <c:v>47805818</c:v>
                </c:pt>
                <c:pt idx="1">
                  <c:v>47805796.200000003</c:v>
                </c:pt>
                <c:pt idx="2" formatCode="_(* #,###_);_(* \-#,###_);_(* &quot;&quot;_);_(@_)">
                  <c:v>21.799999997019768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7-DC09-4B82-AF11-E9D4BBA3E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6154991"/>
        <c:axId val="1"/>
        <c:axId val="0"/>
      </c:bar3DChart>
      <c:catAx>
        <c:axId val="48615499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_-* #,##0_-;\-* #,##0_-;_-* &quot;-&quot;??_-;_-@_-" sourceLinked="1"/>
        <c:majorTickMark val="out"/>
        <c:minorTickMark val="none"/>
        <c:tickLblPos val="nextTo"/>
        <c:crossAx val="486154991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gradFill flip="none" rotWithShape="1">
          <a:gsLst>
            <a:gs pos="0">
              <a:schemeClr val="accent6">
                <a:lumMod val="0"/>
                <a:lumOff val="100000"/>
              </a:schemeClr>
            </a:gs>
            <a:gs pos="12000">
              <a:schemeClr val="accent6">
                <a:lumMod val="0"/>
                <a:lumOff val="100000"/>
              </a:schemeClr>
            </a:gs>
            <a:gs pos="100000">
              <a:schemeClr val="accent6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  <a:ln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圖4!$A$53:$C$53</c:f>
              <c:strCache>
                <c:ptCount val="3"/>
                <c:pt idx="0">
                  <c:v>實際數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stretch>
                <a:fillRect/>
              </a:stretch>
            </a:blip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829654782116556E-3"/>
                  <c:y val="-2.7472527472527479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1236F9D7-3298-4DBC-9C00-388481D18777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694-4625-B574-766C8E759B79}"/>
                </c:ext>
              </c:extLst>
            </c:dLbl>
            <c:dLbl>
              <c:idx val="1"/>
              <c:layout>
                <c:manualLayout>
                  <c:x val="1.6977928692699439E-2"/>
                  <c:y val="-1.8315018315018316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4E6204DA-0897-482C-9A70-A1A722FBB269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694-4625-B574-766C8E759B79}"/>
                </c:ext>
              </c:extLst>
            </c:dLbl>
            <c:dLbl>
              <c:idx val="2"/>
              <c:layout>
                <c:manualLayout>
                  <c:x val="2.8296547821165816E-3"/>
                  <c:y val="-1.8315018315018316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B89AE3EF-25C8-4B6B-9D12-6B498B589620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694-4625-B574-766C8E759B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圖4!$D$52:$F$52</c:f>
              <c:strCache>
                <c:ptCount val="3"/>
                <c:pt idx="0">
                  <c:v>基金來源</c:v>
                </c:pt>
                <c:pt idx="1">
                  <c:v>基金用途</c:v>
                </c:pt>
                <c:pt idx="2">
                  <c:v>賸餘</c:v>
                </c:pt>
              </c:strCache>
            </c:strRef>
          </c:cat>
          <c:val>
            <c:numRef>
              <c:f>圖4!$D$53:$F$53</c:f>
              <c:numCache>
                <c:formatCode>_(* #,##0.00_);_(* \(#,##0.00\);_(* "-"??_);_(@_)</c:formatCode>
                <c:ptCount val="3"/>
                <c:pt idx="0">
                  <c:v>1700.9321696</c:v>
                </c:pt>
                <c:pt idx="1">
                  <c:v>1066.7598895199999</c:v>
                </c:pt>
                <c:pt idx="2" formatCode="#,##0.00_ ">
                  <c:v>634.17228008000006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3-F694-4625-B574-766C8E759B79}"/>
            </c:ext>
          </c:extLst>
        </c:ser>
        <c:ser>
          <c:idx val="1"/>
          <c:order val="1"/>
          <c:tx>
            <c:strRef>
              <c:f>圖4!$A$54:$C$54</c:f>
              <c:strCache>
                <c:ptCount val="3"/>
                <c:pt idx="0">
                  <c:v>分配預算數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67000"/>
                  </a:schemeClr>
                </a:gs>
                <a:gs pos="48000">
                  <a:schemeClr val="accent1">
                    <a:lumMod val="97000"/>
                    <a:lumOff val="3000"/>
                  </a:schemeClr>
                </a:gs>
                <a:gs pos="100000">
                  <a:schemeClr val="accent1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4.4755780739631656E-2"/>
                  <c:y val="-9.1066741657292935E-3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D739C2A7-F306-4206-850D-394B881BF98D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694-4625-B574-766C8E759B79}"/>
                </c:ext>
              </c:extLst>
            </c:dLbl>
            <c:dLbl>
              <c:idx val="1"/>
              <c:layout>
                <c:manualLayout>
                  <c:x val="3.3489075750081324E-2"/>
                  <c:y val="-9.1575091575091996E-3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53C6E2B0-BFF6-4D50-A710-DCB999D2EA35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694-4625-B574-766C8E759B79}"/>
                </c:ext>
              </c:extLst>
            </c:dLbl>
            <c:dLbl>
              <c:idx val="2"/>
              <c:layout>
                <c:manualLayout>
                  <c:x val="4.1659871039040217E-2"/>
                  <c:y val="-2.2845461624989225E-2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2771CCF4-CD97-4E38-A538-61CA24420EEB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694-4625-B574-766C8E759B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圖4!$D$52:$F$52</c:f>
              <c:strCache>
                <c:ptCount val="3"/>
                <c:pt idx="0">
                  <c:v>基金來源</c:v>
                </c:pt>
                <c:pt idx="1">
                  <c:v>基金用途</c:v>
                </c:pt>
                <c:pt idx="2">
                  <c:v>賸餘</c:v>
                </c:pt>
              </c:strCache>
            </c:strRef>
          </c:cat>
          <c:val>
            <c:numRef>
              <c:f>圖4!$D$54:$F$54</c:f>
              <c:numCache>
                <c:formatCode>_(* #,##0.00_);_(* \(#,##0.00\);_(* "-"??_);_(@_)</c:formatCode>
                <c:ptCount val="3"/>
                <c:pt idx="0">
                  <c:v>1506.5408</c:v>
                </c:pt>
                <c:pt idx="1">
                  <c:v>872.08515499999999</c:v>
                </c:pt>
                <c:pt idx="2" formatCode="#,##0.00_ ">
                  <c:v>634.44564500000001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7-F694-4625-B574-766C8E759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71881567"/>
        <c:axId val="1"/>
        <c:axId val="0"/>
      </c:bar3DChart>
      <c:catAx>
        <c:axId val="37188156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371881567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71500075492927"/>
          <c:y val="0.15095974628390585"/>
          <c:w val="0.51382368575086501"/>
          <c:h val="0.78654047138332828"/>
        </c:manualLayout>
      </c:layout>
      <c:pieChart>
        <c:varyColors val="1"/>
        <c:ser>
          <c:idx val="0"/>
          <c:order val="0"/>
          <c:spPr>
            <a:ln w="12700">
              <a:solidFill>
                <a:schemeClr val="accent4">
                  <a:lumMod val="60000"/>
                  <a:lumOff val="40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45A-4F51-AB31-6BE946879360}"/>
              </c:ext>
            </c:extLst>
          </c:dPt>
          <c:dPt>
            <c:idx val="1"/>
            <c:bubble3D val="0"/>
            <c:spPr>
              <a:solidFill>
                <a:schemeClr val="accent1">
                  <a:tint val="70000"/>
                </a:schemeClr>
              </a:solidFill>
              <a:ln w="1270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45A-4F51-AB31-6BE946879360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635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45A-4F51-AB31-6BE946879360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45A-4F51-AB31-6BE946879360}"/>
              </c:ext>
            </c:extLst>
          </c:dPt>
          <c:dLbls>
            <c:dLbl>
              <c:idx val="0"/>
              <c:layout>
                <c:manualLayout>
                  <c:x val="-0.13659049120042027"/>
                  <c:y val="-0.2621721570184723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5A-4F51-AB31-6BE946879360}"/>
                </c:ext>
              </c:extLst>
            </c:dLbl>
            <c:dLbl>
              <c:idx val="1"/>
              <c:layout>
                <c:manualLayout>
                  <c:x val="0.14295024709664941"/>
                  <c:y val="0.1292108261386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5A-4F51-AB31-6BE946879360}"/>
                </c:ext>
              </c:extLst>
            </c:dLbl>
            <c:dLbl>
              <c:idx val="2"/>
              <c:layout>
                <c:manualLayout>
                  <c:x val="5.713272579980546E-2"/>
                  <c:y val="-3.8809023470136983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91D5B7AD-4A28-43DB-9562-1ED887069E46}" type="CATEGORYNAME">
                      <a:rPr lang="zh-TW" altLang="en-US"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[類別名稱]</a:t>
                    </a:fld>
                    <a:r>
                      <a:rPr lang="zh-TW" altLang="en-US" sz="9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r>
                      <a:rPr lang="en-US" altLang="zh-TW" sz="9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7.2%</a:t>
                    </a:r>
                  </a:p>
                </c:rich>
              </c:tx>
              <c:numFmt formatCode="General" sourceLinked="0"/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45A-4F51-AB31-6BE946879360}"/>
                </c:ext>
              </c:extLst>
            </c:dLbl>
            <c:dLbl>
              <c:idx val="3"/>
              <c:layout>
                <c:manualLayout>
                  <c:x val="0.13659049120042027"/>
                  <c:y val="1.30892587173160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5A-4F51-AB31-6BE946879360}"/>
                </c:ext>
              </c:extLst>
            </c:dLbl>
            <c:numFmt formatCode="0.0%" sourceLinked="0"/>
            <c:spPr>
              <a:noFill/>
              <a:ln w="9525"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圖5!$A$23:$A$26</c:f>
              <c:strCache>
                <c:ptCount val="4"/>
                <c:pt idx="0">
                  <c:v>淨資產</c:v>
                </c:pt>
                <c:pt idx="1">
                  <c:v>其他負債</c:v>
                </c:pt>
                <c:pt idx="2">
                  <c:v>流動負債</c:v>
                </c:pt>
                <c:pt idx="3">
                  <c:v>長期負債</c:v>
                </c:pt>
              </c:strCache>
            </c:strRef>
          </c:cat>
          <c:val>
            <c:numRef>
              <c:f>圖5!$B$23:$B$26</c:f>
              <c:numCache>
                <c:formatCode>_(* #,##0.00_);_(* \(#,##0.00\);_(* "-"??_);_(@_)</c:formatCode>
                <c:ptCount val="4"/>
                <c:pt idx="0">
                  <c:v>9906.4182674399999</c:v>
                </c:pt>
                <c:pt idx="1">
                  <c:v>1699.7775822799999</c:v>
                </c:pt>
                <c:pt idx="2">
                  <c:v>909.76641417999997</c:v>
                </c:pt>
                <c:pt idx="3">
                  <c:v>10.055419179999999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45A-4F51-AB31-6BE946879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578955517919505"/>
          <c:y val="0.17215362151811547"/>
          <c:w val="0.53731086717661958"/>
          <c:h val="0.78565284156573756"/>
        </c:manualLayout>
      </c:layout>
      <c:pieChart>
        <c:varyColors val="1"/>
        <c:ser>
          <c:idx val="0"/>
          <c:order val="0"/>
          <c:spPr>
            <a:gradFill>
              <a:gsLst>
                <a:gs pos="0">
                  <a:srgbClr val="FFC000">
                    <a:lumMod val="0"/>
                    <a:lumOff val="100000"/>
                  </a:srgbClr>
                </a:gs>
                <a:gs pos="0">
                  <a:srgbClr val="FFC000">
                    <a:lumMod val="0"/>
                    <a:lumOff val="100000"/>
                  </a:srgbClr>
                </a:gs>
                <a:gs pos="100000">
                  <a:srgbClr val="FFC000">
                    <a:lumMod val="100000"/>
                  </a:srgbClr>
                </a:gs>
              </a:gsLst>
              <a:path path="circle">
                <a:fillToRect l="100000" t="100000"/>
              </a:path>
            </a:gradFill>
            <a:ln w="12700"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softEdge"/>
          </c:spPr>
          <c:explosion val="5"/>
          <c:dPt>
            <c:idx val="0"/>
            <c:bubble3D val="0"/>
            <c:spPr>
              <a:solidFill>
                <a:srgbClr val="FFCCFF"/>
              </a:solidFill>
              <a:ln w="12700"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1-F88C-4AFE-9D10-62A2D2BB556F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 w="12700"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3-F88C-4AFE-9D10-62A2D2BB556F}"/>
              </c:ext>
            </c:extLst>
          </c:dPt>
          <c:dPt>
            <c:idx val="2"/>
            <c:bubble3D val="0"/>
            <c:spPr>
              <a:solidFill>
                <a:srgbClr val="FF6699"/>
              </a:solidFill>
              <a:ln w="12700"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5-F88C-4AFE-9D10-62A2D2BB556F}"/>
              </c:ext>
            </c:extLst>
          </c:dPt>
          <c:dPt>
            <c:idx val="3"/>
            <c:bubble3D val="0"/>
            <c:spPr>
              <a:solidFill>
                <a:srgbClr val="FF66CC"/>
              </a:solidFill>
              <a:ln w="12700"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7-F88C-4AFE-9D10-62A2D2BB556F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700"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softEdge"/>
            </c:spPr>
            <c:extLst>
              <c:ext xmlns:c16="http://schemas.microsoft.com/office/drawing/2014/chart" uri="{C3380CC4-5D6E-409C-BE32-E72D297353CC}">
                <c16:uniqueId val="{00000009-F88C-4AFE-9D10-62A2D2BB556F}"/>
              </c:ext>
            </c:extLst>
          </c:dPt>
          <c:dLbls>
            <c:dLbl>
              <c:idx val="0"/>
              <c:layout>
                <c:manualLayout>
                  <c:x val="-0.21938726272576789"/>
                  <c:y val="9.718809918321734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8C-4AFE-9D10-62A2D2BB556F}"/>
                </c:ext>
              </c:extLst>
            </c:dLbl>
            <c:dLbl>
              <c:idx val="1"/>
              <c:layout>
                <c:manualLayout>
                  <c:x val="0.10527008727875184"/>
                  <c:y val="-0.1214686806973811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8C-4AFE-9D10-62A2D2BB556F}"/>
                </c:ext>
              </c:extLst>
            </c:dLbl>
            <c:dLbl>
              <c:idx val="2"/>
              <c:layout>
                <c:manualLayout>
                  <c:x val="0.19273836708195424"/>
                  <c:y val="1.488714132228532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19485427850162"/>
                      <c:h val="0.152262130491225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8C-4AFE-9D10-62A2D2BB556F}"/>
                </c:ext>
              </c:extLst>
            </c:dLbl>
            <c:dLbl>
              <c:idx val="3"/>
              <c:layout>
                <c:manualLayout>
                  <c:x val="0.14002133094567193"/>
                  <c:y val="0.217851910241361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30147091418364"/>
                      <c:h val="0.261950369641662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88C-4AFE-9D10-62A2D2BB556F}"/>
                </c:ext>
              </c:extLst>
            </c:dLbl>
            <c:dLbl>
              <c:idx val="4"/>
              <c:layout>
                <c:manualLayout>
                  <c:x val="-0.12191004134516631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053064019171517"/>
                      <c:h val="0.20517508760806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88C-4AFE-9D10-62A2D2BB556F}"/>
                </c:ext>
              </c:extLst>
            </c:dLbl>
            <c:numFmt formatCode="0.0%" sourceLinked="0"/>
            <c:spPr>
              <a:noFill/>
              <a:ln cap="sq" cmpd="tri">
                <a:noFill/>
                <a:miter lim="800000"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圖5!$A$16:$A$20</c:f>
              <c:strCache>
                <c:ptCount val="5"/>
                <c:pt idx="0">
                  <c:v>流動資產</c:v>
                </c:pt>
                <c:pt idx="1">
                  <c:v>固定資產</c:v>
                </c:pt>
                <c:pt idx="2">
                  <c:v>長期投資</c:v>
                </c:pt>
                <c:pt idx="3">
                  <c:v>長期貸墊款及準備金</c:v>
                </c:pt>
                <c:pt idx="4">
                  <c:v>無形資產及其他資產</c:v>
                </c:pt>
              </c:strCache>
            </c:strRef>
          </c:cat>
          <c:val>
            <c:numRef>
              <c:f>圖5!$B$16:$B$20</c:f>
              <c:numCache>
                <c:formatCode>_(* #,##0.00_);_(* \(#,##0.00\);_(* "-"??_);_(@_)</c:formatCode>
                <c:ptCount val="5"/>
                <c:pt idx="0">
                  <c:v>5806.3210831200004</c:v>
                </c:pt>
                <c:pt idx="1">
                  <c:v>2473.2770615300001</c:v>
                </c:pt>
                <c:pt idx="2">
                  <c:v>2142.4738268999999</c:v>
                </c:pt>
                <c:pt idx="3">
                  <c:v>2019.4861897000001</c:v>
                </c:pt>
                <c:pt idx="4">
                  <c:v>84.45952183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88C-4AFE-9D10-62A2D2BB55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1">
            <a:alpha val="90000"/>
          </a:schemeClr>
        </a:solidFill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圖6!$A$53:$C$53</c:f>
              <c:strCache>
                <c:ptCount val="3"/>
                <c:pt idx="0">
                  <c:v>實際數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78000"/>
                  </a:schemeClr>
                </a:gs>
                <a:gs pos="48000">
                  <a:schemeClr val="accent4">
                    <a:lumMod val="97000"/>
                    <a:lumOff val="3000"/>
                  </a:schemeClr>
                </a:gs>
                <a:gs pos="100000">
                  <a:schemeClr val="accent4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4">
                      <a:lumMod val="78000"/>
                      <a:alpha val="90000"/>
                    </a:schemeClr>
                  </a:gs>
                  <a:gs pos="48000">
                    <a:schemeClr val="accent4">
                      <a:lumMod val="97000"/>
                      <a:lumOff val="3000"/>
                    </a:schemeClr>
                  </a:gs>
                  <a:gs pos="100000">
                    <a:schemeClr val="accent4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442F-4067-B5B5-F2AF72B06C62}"/>
              </c:ext>
            </c:extLst>
          </c:dPt>
          <c:dLbls>
            <c:dLbl>
              <c:idx val="0"/>
              <c:layout>
                <c:manualLayout>
                  <c:x val="1.6666666666666666E-2"/>
                  <c:y val="-6.3492933856805506E-3"/>
                </c:manualLayout>
              </c:layout>
              <c:tx>
                <c:rich>
                  <a:bodyPr/>
                  <a:lstStyle/>
                  <a:p>
                    <a:fld id="{EB52F5EE-F8FA-4885-8BE3-E8C6F9179D62}" type="VALUE">
                      <a:rPr lang="en-US" altLang="zh-TW"/>
                      <a:pPr/>
                      <a:t>[值]</a:t>
                    </a:fld>
                    <a:endParaRPr lang="en-US" altLang="zh-TW"/>
                  </a:p>
                  <a:p>
                    <a:r>
                      <a:rPr lang="zh-TW" altLang="en-US"/>
                      <a:t>億元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42F-4067-B5B5-F2AF72B06C62}"/>
                </c:ext>
              </c:extLst>
            </c:dLbl>
            <c:dLbl>
              <c:idx val="1"/>
              <c:layout>
                <c:manualLayout>
                  <c:x val="5.5555555555556061E-3"/>
                  <c:y val="-4.642525533890436E-3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2010FE68-9D30-4C5D-96EC-11C9D2D9C576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42F-4067-B5B5-F2AF72B06C62}"/>
                </c:ext>
              </c:extLst>
            </c:dLbl>
            <c:dLbl>
              <c:idx val="2"/>
              <c:layout>
                <c:manualLayout>
                  <c:x val="1.3888888888888788E-2"/>
                  <c:y val="-1.3927576601671309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A43D21BB-32B0-42FD-852A-2E8B31F98080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42F-4067-B5B5-F2AF72B06C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圖6!$D$52:$F$52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圖6!$D$53:$F$53</c:f>
              <c:numCache>
                <c:formatCode>_(* #,##0.00_);_(* \(#,##0.00\);_(* "-"??_);_(@_)</c:formatCode>
                <c:ptCount val="3"/>
                <c:pt idx="0">
                  <c:v>115.0379027</c:v>
                </c:pt>
                <c:pt idx="1">
                  <c:v>41.691993869999997</c:v>
                </c:pt>
                <c:pt idx="2" formatCode="_(* #,###.00_);_(* \-#,###.00_);_(* &quot;&quot;_);_(@_)">
                  <c:v>73.345908830000013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4-442F-4067-B5B5-F2AF72B06C62}"/>
            </c:ext>
          </c:extLst>
        </c:ser>
        <c:ser>
          <c:idx val="1"/>
          <c:order val="1"/>
          <c:tx>
            <c:strRef>
              <c:f>圖6!$A$54:$C$54</c:f>
              <c:strCache>
                <c:ptCount val="3"/>
                <c:pt idx="0">
                  <c:v>分配預算數</c:v>
                </c:pt>
              </c:strCache>
            </c:strRef>
          </c:tx>
          <c:spPr>
            <a:solidFill>
              <a:srgbClr val="99FF99">
                <a:alpha val="90000"/>
              </a:srgbClr>
            </a:soli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442F-4067-B5B5-F2AF72B06C62}"/>
              </c:ext>
            </c:extLst>
          </c:dPt>
          <c:dLbls>
            <c:dLbl>
              <c:idx val="0"/>
              <c:layout>
                <c:manualLayout>
                  <c:x val="2.7777777777777776E-2"/>
                  <c:y val="-4.6553198955980087E-3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9785043A-7D32-4AE3-8FCF-7F44B4A8E777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42F-4067-B5B5-F2AF72B06C62}"/>
                </c:ext>
              </c:extLst>
            </c:dLbl>
            <c:dLbl>
              <c:idx val="1"/>
              <c:layout>
                <c:manualLayout>
                  <c:x val="1.9444444444444445E-2"/>
                  <c:y val="-1.8570102135561789E-2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054E428C-84A2-4C31-BB6E-18401A087D43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42F-4067-B5B5-F2AF72B06C62}"/>
                </c:ext>
              </c:extLst>
            </c:dLbl>
            <c:dLbl>
              <c:idx val="2"/>
              <c:layout>
                <c:manualLayout>
                  <c:x val="3.3333333333333333E-2"/>
                  <c:y val="0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CB121064-4A24-4266-A618-810FB2FA78B3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42F-4067-B5B5-F2AF72B06C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圖6!$D$52:$F$52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圖6!$D$54:$F$54</c:f>
              <c:numCache>
                <c:formatCode>_(* #,##0.00_);_(* \(#,##0.00\);_(* "-"??_);_(@_)</c:formatCode>
                <c:ptCount val="3"/>
                <c:pt idx="0">
                  <c:v>108.75313</c:v>
                </c:pt>
                <c:pt idx="1">
                  <c:v>54.150390000000002</c:v>
                </c:pt>
                <c:pt idx="2" formatCode="_(* #,###.00_);_(* \-#,###.00_);_(* &quot;&quot;_);_(@_)">
                  <c:v>54.602739999999997</c:v>
                </c:pt>
              </c:numCache>
            </c:numRef>
          </c:val>
          <c:shape val="box"/>
          <c:extLst>
            <c:ext xmlns:c16="http://schemas.microsoft.com/office/drawing/2014/chart" uri="{C3380CC4-5D6E-409C-BE32-E72D297353CC}">
              <c16:uniqueId val="{00000008-442F-4067-B5B5-F2AF72B06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2734175"/>
        <c:axId val="1"/>
        <c:axId val="0"/>
      </c:bar3DChart>
      <c:catAx>
        <c:axId val="6127341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612734175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圖2!$A$2:$A$4</cx:f>
        <cx:lvl ptCount="3">
          <cx:pt idx="0">資產
</cx:pt>
          <cx:pt idx="1">負債
</cx:pt>
          <cx:pt idx="2">淨值
</cx:pt>
        </cx:lvl>
      </cx:strDim>
      <cx:numDim type="size">
        <cx:f>圖2!$B$2:$B$4</cx:f>
        <cx:lvl ptCount="3" formatCode="_-* #,##0.00_-;!-* #,##0.00_-;_-* &quot;-&quot;??_-;_-@_-">
          <cx:pt idx="0">68588.214271000004</cx:pt>
          <cx:pt idx="1">30832.724450649999</cx:pt>
          <cx:pt idx="2">37755.489820349998</cx:pt>
        </cx:lvl>
      </cx:numDim>
    </cx:data>
  </cx:chartData>
  <cx:chart>
    <cx:plotArea>
      <cx:plotAreaRegion>
        <cx:plotSurface>
          <cx:spPr>
            <a:gradFill>
              <a:gsLst>
                <a:gs pos="0">
                  <a:srgbClr val="4472C4">
                    <a:lumMod val="5000"/>
                    <a:lumOff val="95000"/>
                  </a:srgbClr>
                </a:gs>
                <a:gs pos="74000">
                  <a:srgbClr val="4472C4">
                    <a:lumMod val="45000"/>
                    <a:lumOff val="55000"/>
                  </a:srgbClr>
                </a:gs>
                <a:gs pos="83000">
                  <a:srgbClr val="4472C4">
                    <a:lumMod val="45000"/>
                    <a:lumOff val="55000"/>
                  </a:srgbClr>
                </a:gs>
                <a:gs pos="100000">
                  <a:srgbClr val="4472C4">
                    <a:lumMod val="30000"/>
                    <a:lumOff val="70000"/>
                  </a:srgbClr>
                </a:gs>
              </a:gsLst>
              <a:lin ang="5400000" scaled="1"/>
            </a:gradFill>
          </cx:spPr>
        </cx:plotSurface>
        <cx:series layoutId="treemap" uniqueId="{D53424A0-C8E4-4745-A3FE-8C9E1AD020DD}">
          <cx:spPr>
            <a:ln w="12700">
              <a:solidFill>
                <a:schemeClr val="bg2"/>
              </a:solidFill>
            </a:ln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x:spPr>
          <cx:dataPt idx="0">
            <cx:spPr>
              <a:gradFill flip="none" rotWithShape="1">
                <a:gsLst>
                  <a:gs pos="0">
                    <a:srgbClr val="FFC000">
                      <a:lumMod val="0"/>
                      <a:lumOff val="100000"/>
                    </a:srgbClr>
                  </a:gs>
                  <a:gs pos="0">
                    <a:srgbClr val="FFC000">
                      <a:lumMod val="0"/>
                      <a:lumOff val="100000"/>
                    </a:srgbClr>
                  </a:gs>
                  <a:gs pos="40000">
                    <a:srgbClr val="FFC000">
                      <a:lumMod val="100000"/>
                    </a:srgbClr>
                  </a:gs>
                </a:gsLst>
                <a:lin ang="3000000" scaled="0"/>
                <a:tileRect/>
              </a:gradFill>
              <a:ln w="25400">
                <a:solidFill>
                  <a:sysClr val="windowText" lastClr="000000"/>
                </a:solidFill>
              </a:ln>
              <a:effectLst>
                <a:glow rad="12700">
                  <a:srgbClr val="4472C4">
                    <a:alpha val="40000"/>
                  </a:srgbClr>
                </a:glow>
              </a:effectLst>
            </cx:spPr>
          </cx:dataPt>
          <cx:dataPt idx="1">
            <cx:spPr>
              <a:gradFill flip="none" rotWithShape="1">
                <a:gsLst>
                  <a:gs pos="0">
                    <a:srgbClr val="70AD47">
                      <a:lumMod val="40000"/>
                      <a:lumOff val="60000"/>
                    </a:srgbClr>
                  </a:gs>
                  <a:gs pos="46000">
                    <a:srgbClr val="70AD47">
                      <a:lumMod val="95000"/>
                      <a:lumOff val="5000"/>
                    </a:srgbClr>
                  </a:gs>
                  <a:gs pos="100000">
                    <a:srgbClr val="70AD47">
                      <a:lumMod val="60000"/>
                    </a:srgbClr>
                  </a:gs>
                </a:gsLst>
                <a:path path="circle">
                  <a:fillToRect l="50000" t="130000" r="50000" b="-30000"/>
                </a:path>
                <a:tileRect/>
              </a:gradFill>
              <a:ln>
                <a:noFill/>
              </a:ln>
            </cx:spPr>
          </cx:dataPt>
          <cx:dataPt idx="2">
            <cx:spPr>
              <a:gradFill flip="none" rotWithShape="1">
                <a:gsLst>
                  <a:gs pos="0">
                    <a:srgbClr val="4472C4">
                      <a:lumMod val="40000"/>
                      <a:lumOff val="60000"/>
                    </a:srgbClr>
                  </a:gs>
                  <a:gs pos="76000">
                    <a:srgbClr val="4472C4">
                      <a:lumMod val="95000"/>
                      <a:lumOff val="5000"/>
                    </a:srgbClr>
                  </a:gs>
                </a:gsLst>
                <a:path path="circle">
                  <a:fillToRect l="50000" t="130000" r="50000" b="-30000"/>
                </a:path>
                <a:tileRect/>
              </a:gradFill>
              <a:ln>
                <a:noFill/>
              </a:ln>
            </cx:spPr>
          </cx:dataPt>
          <cx:dataLabels>
            <cx:txPr>
              <a:bodyPr spcFirstLastPara="1" vertOverflow="ellipsis" horzOverflow="overflow" wrap="square" lIns="38100" tIns="19050" rIns="38100" bIns="19050" anchor="ctr" anchorCtr="1">
                <a:spAutoFit/>
              </a:bodyPr>
              <a:lstStyle/>
              <a:p>
                <a:pPr algn="ctr" rtl="0">
                  <a:defRPr sz="1400">
                    <a:solidFill>
                      <a:schemeClr val="tx1"/>
                    </a:solidFill>
                    <a:latin typeface="標楷體" panose="03000509000000000000" pitchFamily="65" charset="-120"/>
                    <a:ea typeface="標楷體" panose="03000509000000000000" pitchFamily="65" charset="-120"/>
                    <a:cs typeface="標楷體" panose="03000509000000000000" pitchFamily="65" charset="-120"/>
                  </a:defRPr>
                </a:pPr>
                <a:endParaRPr lang="zh-TW" altLang="en-US" sz="1400" b="0" i="0" u="none" strike="noStrike" baseline="0">
                  <a:solidFill>
                    <a:schemeClr val="tx1"/>
                  </a:solidFill>
                  <a:latin typeface="標楷體" panose="03000509000000000000" pitchFamily="65" charset="-120"/>
                  <a:ea typeface="標楷體" panose="03000509000000000000" pitchFamily="65" charset="-120"/>
                  <a:cs typeface="Times New Roman" panose="02020603050405020304" pitchFamily="18" charset="0"/>
                </a:endParaRPr>
              </a:p>
            </cx:txPr>
            <cx:visibility seriesName="0" categoryName="1" value="0"/>
            <cx:separator>, </cx:separator>
            <cx:dataLabel idx="0">
              <cx:txPr>
                <a:bodyPr spcFirstLastPara="1" vertOverflow="ellipsis" horzOverflow="overflow" wrap="square" lIns="38100" tIns="19050" rIns="38100" bIns="19050" anchor="ctr" anchorCtr="1">
                  <a:spAutoFit/>
                </a:bodyPr>
                <a:lstStyle/>
                <a:p>
                  <a:pPr algn="ctr" rtl="0">
                    <a:defRPr sz="1400"/>
                  </a:pPr>
                  <a:r>
                    <a:rPr lang="zh-TW" altLang="en-US" sz="1400" b="0" i="0" u="none" strike="noStrike" baseline="0">
                      <a:solidFill>
                        <a:schemeClr val="tx1"/>
                      </a:solidFill>
                      <a:latin typeface="標楷體" panose="03000509000000000000" pitchFamily="65" charset="-120"/>
                      <a:ea typeface="標楷體" panose="03000509000000000000" pitchFamily="65" charset="-120"/>
                      <a:cs typeface="Times New Roman" panose="02020603050405020304" pitchFamily="18" charset="0"/>
                    </a:rPr>
                    <a:t>資產
</a:t>
                  </a:r>
                </a:p>
              </cx:txPr>
              <cx:visibility seriesName="0" categoryName="1" value="0"/>
              <cx:separator>, </cx:separator>
            </cx:dataLabel>
            <cx:dataLabel idx="2">
              <cx:numFmt formatCode="_-* #,##0.00_-;-* #,##0.00_-;_-* &quot;-&quot;??_-;_-@_-" sourceLinked="0"/>
              <cx:visibility seriesName="0" categoryName="1" value="0"/>
              <cx:separator>, </cx:separator>
            </cx:dataLabel>
          </cx:dataLabels>
          <cx:dataId val="0"/>
          <cx:layoutPr>
            <cx:parentLabelLayout val="none"/>
          </cx:layoutPr>
        </cx:series>
      </cx:plotAreaRegion>
    </cx:plotArea>
  </cx:chart>
  <cx:spPr>
    <a:noFill/>
    <a:ln>
      <a:solidFill>
        <a:schemeClr val="lt1"/>
      </a:solidFill>
    </a:ln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圖2!$A$2:$A$4</cx:f>
        <cx:lvl ptCount="3">
          <cx:pt idx="0">資產
</cx:pt>
          <cx:pt idx="1">負債
</cx:pt>
          <cx:pt idx="2">淨值
</cx:pt>
        </cx:lvl>
      </cx:strDim>
      <cx:numDim type="size">
        <cx:f>圖2!$B$2:$B$4</cx:f>
        <cx:lvl ptCount="3" formatCode="_-* #,##0.00_-;!-* #,##0.00_-;_-* &quot;-&quot;??_-;_-@_-">
          <cx:pt idx="0">68588.214271000004</cx:pt>
          <cx:pt idx="1">30832.724450649999</cx:pt>
          <cx:pt idx="2">37755.489820349998</cx:pt>
        </cx:lvl>
      </cx:numDim>
    </cx:data>
  </cx:chartData>
  <cx:chart>
    <cx:plotArea>
      <cx:plotAreaRegion>
        <cx:plotSurface>
          <cx:spPr>
            <a:gradFill>
              <a:gsLst>
                <a:gs pos="0">
                  <a:srgbClr val="4472C4">
                    <a:lumMod val="5000"/>
                    <a:lumOff val="95000"/>
                  </a:srgbClr>
                </a:gs>
                <a:gs pos="74000">
                  <a:srgbClr val="4472C4">
                    <a:lumMod val="45000"/>
                    <a:lumOff val="55000"/>
                  </a:srgbClr>
                </a:gs>
                <a:gs pos="83000">
                  <a:srgbClr val="4472C4">
                    <a:lumMod val="45000"/>
                    <a:lumOff val="55000"/>
                  </a:srgbClr>
                </a:gs>
                <a:gs pos="100000">
                  <a:srgbClr val="4472C4">
                    <a:lumMod val="30000"/>
                    <a:lumOff val="70000"/>
                  </a:srgbClr>
                </a:gs>
              </a:gsLst>
              <a:lin ang="5400000" scaled="1"/>
            </a:gradFill>
          </cx:spPr>
        </cx:plotSurface>
        <cx:series layoutId="treemap" uniqueId="{D53424A0-C8E4-4745-A3FE-8C9E1AD020DD}">
          <cx:spPr>
            <a:ln w="12700">
              <a:solidFill>
                <a:schemeClr val="bg2"/>
              </a:solidFill>
            </a:ln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x:spPr>
          <cx:dataPt idx="0">
            <cx:spPr>
              <a:gradFill flip="none" rotWithShape="1">
                <a:gsLst>
                  <a:gs pos="0">
                    <a:srgbClr val="FFC000">
                      <a:lumMod val="0"/>
                      <a:lumOff val="100000"/>
                    </a:srgbClr>
                  </a:gs>
                  <a:gs pos="0">
                    <a:srgbClr val="FFC000">
                      <a:lumMod val="0"/>
                      <a:lumOff val="100000"/>
                    </a:srgbClr>
                  </a:gs>
                  <a:gs pos="40000">
                    <a:srgbClr val="FFC000">
                      <a:lumMod val="100000"/>
                    </a:srgbClr>
                  </a:gs>
                </a:gsLst>
                <a:lin ang="3000000" scaled="0"/>
                <a:tileRect/>
              </a:gradFill>
              <a:ln>
                <a:noFill/>
              </a:ln>
              <a:effectLst>
                <a:glow rad="12700">
                  <a:srgbClr val="4472C4">
                    <a:alpha val="40000"/>
                  </a:srgbClr>
                </a:glow>
              </a:effectLst>
            </cx:spPr>
          </cx:dataPt>
          <cx:dataPt idx="1">
            <cx:spPr>
              <a:gradFill flip="none" rotWithShape="1">
                <a:gsLst>
                  <a:gs pos="0">
                    <a:srgbClr val="70AD47">
                      <a:lumMod val="40000"/>
                      <a:lumOff val="60000"/>
                    </a:srgbClr>
                  </a:gs>
                  <a:gs pos="46000">
                    <a:srgbClr val="70AD47">
                      <a:lumMod val="95000"/>
                      <a:lumOff val="5000"/>
                    </a:srgbClr>
                  </a:gs>
                  <a:gs pos="100000">
                    <a:srgbClr val="70AD47">
                      <a:lumMod val="60000"/>
                    </a:srgbClr>
                  </a:gs>
                </a:gsLst>
                <a:path path="circle">
                  <a:fillToRect l="50000" t="130000" r="50000" b="-30000"/>
                </a:path>
                <a:tileRect/>
              </a:gradFill>
              <a:ln w="25400">
                <a:solidFill>
                  <a:sysClr val="windowText" lastClr="000000"/>
                </a:solidFill>
              </a:ln>
            </cx:spPr>
          </cx:dataPt>
          <cx:dataPt idx="2">
            <cx:spPr>
              <a:gradFill flip="none" rotWithShape="1">
                <a:gsLst>
                  <a:gs pos="0">
                    <a:srgbClr val="4472C4">
                      <a:lumMod val="40000"/>
                      <a:lumOff val="60000"/>
                    </a:srgbClr>
                  </a:gs>
                  <a:gs pos="76000">
                    <a:srgbClr val="4472C4">
                      <a:lumMod val="95000"/>
                      <a:lumOff val="5000"/>
                    </a:srgbClr>
                  </a:gs>
                </a:gsLst>
                <a:path path="circle">
                  <a:fillToRect l="50000" t="130000" r="50000" b="-30000"/>
                </a:path>
                <a:tileRect/>
              </a:gradFill>
              <a:ln w="25400">
                <a:solidFill>
                  <a:sysClr val="windowText" lastClr="000000"/>
                </a:solidFill>
              </a:ln>
            </cx:spPr>
          </cx:dataPt>
          <cx:dataLabels>
            <cx:txPr>
              <a:bodyPr spcFirstLastPara="1" vertOverflow="ellipsis" horzOverflow="overflow" wrap="square" lIns="38100" tIns="19050" rIns="38100" bIns="19050" anchor="ctr" anchorCtr="1">
                <a:spAutoFit/>
              </a:bodyPr>
              <a:lstStyle/>
              <a:p>
                <a:pPr algn="ctr" rtl="0">
                  <a:defRPr sz="1400">
                    <a:solidFill>
                      <a:schemeClr val="tx1"/>
                    </a:solidFill>
                    <a:latin typeface="標楷體" panose="03000509000000000000" pitchFamily="65" charset="-120"/>
                    <a:ea typeface="標楷體" panose="03000509000000000000" pitchFamily="65" charset="-120"/>
                    <a:cs typeface="標楷體" panose="03000509000000000000" pitchFamily="65" charset="-120"/>
                  </a:defRPr>
                </a:pPr>
                <a:endParaRPr lang="zh-TW" altLang="en-US" sz="1400" b="0" i="0" u="none" strike="noStrike" baseline="0">
                  <a:solidFill>
                    <a:schemeClr val="tx1"/>
                  </a:solidFill>
                  <a:latin typeface="標楷體" panose="03000509000000000000" pitchFamily="65" charset="-120"/>
                  <a:ea typeface="標楷體" panose="03000509000000000000" pitchFamily="65" charset="-120"/>
                  <a:cs typeface="Times New Roman" panose="02020603050405020304" pitchFamily="18" charset="0"/>
                </a:endParaRPr>
              </a:p>
            </cx:txPr>
            <cx:visibility seriesName="0" categoryName="1" value="0"/>
            <cx:separator>, </cx:separator>
            <cx:dataLabel idx="0">
              <cx:txPr>
                <a:bodyPr spcFirstLastPara="1" vertOverflow="ellipsis" horzOverflow="overflow" wrap="square" lIns="38100" tIns="19050" rIns="38100" bIns="19050" anchor="ctr" anchorCtr="1">
                  <a:spAutoFit/>
                </a:bodyPr>
                <a:lstStyle/>
                <a:p>
                  <a:pPr algn="ctr" rtl="0">
                    <a:defRPr sz="1400"/>
                  </a:pPr>
                  <a:r>
                    <a:rPr lang="zh-TW" altLang="en-US" sz="1400" b="0" i="0" u="none" strike="noStrike" baseline="0">
                      <a:solidFill>
                        <a:schemeClr val="tx1"/>
                      </a:solidFill>
                      <a:latin typeface="標楷體" panose="03000509000000000000" pitchFamily="65" charset="-120"/>
                      <a:ea typeface="標楷體" panose="03000509000000000000" pitchFamily="65" charset="-120"/>
                      <a:cs typeface="Times New Roman" panose="02020603050405020304" pitchFamily="18" charset="0"/>
                    </a:rPr>
                    <a:t>資產
</a:t>
                  </a:r>
                </a:p>
              </cx:txPr>
              <cx:visibility seriesName="0" categoryName="1" value="0"/>
              <cx:separator>, </cx:separator>
            </cx:dataLabel>
            <cx:dataLabel idx="2">
              <cx:numFmt formatCode="_-* #,##0.00_-;-* #,##0.00_-;_-* &quot;-&quot;??_-;_-@_-" sourceLinked="0"/>
              <cx:visibility seriesName="0" categoryName="1" value="0"/>
              <cx:separator>, </cx:separator>
            </cx:dataLabel>
          </cx:dataLabels>
          <cx:dataId val="0"/>
          <cx:layoutPr>
            <cx:parentLabelLayout val="none"/>
          </cx:layoutPr>
        </cx:series>
      </cx:plotAreaRegion>
    </cx:plotArea>
  </cx:chart>
  <cx:spPr>
    <a:noFill/>
    <a:ln>
      <a:noFill/>
    </a:ln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圖5!$A$2:$A$4</cx:f>
        <cx:lvl ptCount="3">
          <cx:pt idx="0">資產
</cx:pt>
          <cx:pt idx="1">負債
</cx:pt>
          <cx:pt idx="2">淨資產
</cx:pt>
        </cx:lvl>
      </cx:strDim>
      <cx:numDim type="size">
        <cx:f>圖5!$B$2:$B$4</cx:f>
        <cx:lvl ptCount="3" formatCode="_-* #,##0.00_-;!-* #,##0.00_-;_-* &quot;-&quot;??_-;_-@_-">
          <cx:pt idx="0">12526.017683079999</cx:pt>
          <cx:pt idx="1">2619.5994156400002</cx:pt>
          <cx:pt idx="2">9906.4182674399999</cx:pt>
        </cx:lvl>
      </cx:numDim>
    </cx:data>
  </cx:chartData>
  <cx:chart>
    <cx:plotArea>
      <cx:plotAreaRegion>
        <cx:plotSurface>
          <cx:spPr>
            <a:gradFill>
              <a:gsLst>
                <a:gs pos="0">
                  <a:srgbClr val="4472C4">
                    <a:lumMod val="5000"/>
                    <a:lumOff val="95000"/>
                  </a:srgbClr>
                </a:gs>
                <a:gs pos="74000">
                  <a:srgbClr val="4472C4">
                    <a:lumMod val="45000"/>
                    <a:lumOff val="55000"/>
                  </a:srgbClr>
                </a:gs>
                <a:gs pos="83000">
                  <a:srgbClr val="4472C4">
                    <a:lumMod val="45000"/>
                    <a:lumOff val="55000"/>
                  </a:srgbClr>
                </a:gs>
                <a:gs pos="100000">
                  <a:srgbClr val="4472C4">
                    <a:lumMod val="30000"/>
                    <a:lumOff val="70000"/>
                  </a:srgbClr>
                </a:gs>
              </a:gsLst>
              <a:lin ang="5400000" scaled="1"/>
            </a:gradFill>
          </cx:spPr>
        </cx:plotSurface>
        <cx:series layoutId="treemap" uniqueId="{D53424A0-C8E4-4745-A3FE-8C9E1AD020DD}">
          <cx:spPr>
            <a:ln w="12700">
              <a:noFill/>
            </a:ln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x:spPr>
          <cx:dataPt idx="0">
            <cx:spPr>
              <a:gradFill flip="none" rotWithShape="1">
                <a:gsLst>
                  <a:gs pos="0">
                    <a:sysClr val="window" lastClr="FFFFFF">
                      <a:lumMod val="95000"/>
                    </a:sysClr>
                  </a:gs>
                  <a:gs pos="77000">
                    <a:srgbClr val="FF99FF"/>
                  </a:gs>
                </a:gsLst>
                <a:path path="rect">
                  <a:fillToRect l="100000" t="100000"/>
                </a:path>
                <a:tileRect r="-100000" b="-100000"/>
              </a:gradFill>
              <a:ln w="25400">
                <a:solidFill>
                  <a:srgbClr val="4472C4">
                    <a:lumMod val="75000"/>
                  </a:srgbClr>
                </a:solidFill>
              </a:ln>
              <a:effectLst>
                <a:glow rad="12700">
                  <a:srgbClr val="4472C4">
                    <a:alpha val="40000"/>
                  </a:srgbClr>
                </a:glow>
              </a:effectLst>
            </cx:spPr>
          </cx:dataPt>
          <cx:dataPt idx="1">
            <cx:spPr>
              <a:gradFill flip="none" rotWithShape="1">
                <a:gsLst>
                  <a:gs pos="59500">
                    <a:srgbClr val="44546A">
                      <a:lumMod val="20000"/>
                      <a:lumOff val="80000"/>
                    </a:srgbClr>
                  </a:gs>
                  <a:gs pos="38000">
                    <a:srgbClr val="44546A">
                      <a:lumMod val="40000"/>
                      <a:lumOff val="60000"/>
                    </a:srgbClr>
                  </a:gs>
                  <a:gs pos="81000">
                    <a:srgbClr val="44546A">
                      <a:lumMod val="60000"/>
                      <a:lumOff val="40000"/>
                    </a:srgbClr>
                  </a:gs>
                </a:gsLst>
                <a:lin ang="2700000" scaled="1"/>
                <a:tileRect/>
              </a:gradFill>
              <a:ln w="25400">
                <a:solidFill>
                  <a:srgbClr val="FFC000">
                    <a:lumMod val="60000"/>
                    <a:lumOff val="40000"/>
                  </a:srgbClr>
                </a:solidFill>
              </a:ln>
            </cx:spPr>
          </cx:dataPt>
          <cx:dataPt idx="2">
            <cx:spPr>
              <a:gradFill flip="none" rotWithShape="1">
                <a:gsLst>
                  <a:gs pos="77000">
                    <a:srgbClr val="9999FF"/>
                  </a:gs>
                  <a:gs pos="51000">
                    <a:srgbClr val="CCCCFF"/>
                  </a:gs>
                  <a:gs pos="12000">
                    <a:srgbClr val="9999FF"/>
                  </a:gs>
                </a:gsLst>
                <a:path path="rect">
                  <a:fillToRect l="100000" t="100000"/>
                </a:path>
                <a:tileRect r="-100000" b="-100000"/>
              </a:gradFill>
              <a:ln w="25400">
                <a:solidFill>
                  <a:srgbClr val="FFC000">
                    <a:lumMod val="60000"/>
                    <a:lumOff val="40000"/>
                  </a:srgbClr>
                </a:solidFill>
              </a:ln>
            </cx:spPr>
          </cx:dataPt>
          <cx:dataLabels>
            <cx:txPr>
              <a:bodyPr spcFirstLastPara="1" vertOverflow="ellipsis" horzOverflow="overflow" wrap="square" lIns="38100" tIns="19050" rIns="38100" bIns="19050" anchor="ctr" anchorCtr="1">
                <a:spAutoFit/>
              </a:bodyPr>
              <a:lstStyle/>
              <a:p>
                <a:pPr algn="ctr" rtl="0">
                  <a:defRPr sz="1400">
                    <a:solidFill>
                      <a:schemeClr val="tx1"/>
                    </a:solidFill>
                    <a:latin typeface="標楷體" panose="03000509000000000000" pitchFamily="65" charset="-120"/>
                    <a:ea typeface="標楷體" panose="03000509000000000000" pitchFamily="65" charset="-120"/>
                    <a:cs typeface="標楷體" panose="03000509000000000000" pitchFamily="65" charset="-120"/>
                  </a:defRPr>
                </a:pPr>
                <a:endParaRPr lang="zh-TW" altLang="en-US" sz="1400" b="0" i="0" u="none" strike="noStrike" baseline="0">
                  <a:solidFill>
                    <a:schemeClr val="tx1"/>
                  </a:solidFill>
                  <a:latin typeface="標楷體" panose="03000509000000000000" pitchFamily="65" charset="-120"/>
                  <a:ea typeface="標楷體" panose="03000509000000000000" pitchFamily="65" charset="-120"/>
                  <a:cs typeface="Times New Roman" panose="02020603050405020304" pitchFamily="18" charset="0"/>
                </a:endParaRPr>
              </a:p>
            </cx:txPr>
            <cx:visibility seriesName="0" categoryName="1" value="0"/>
            <cx:separator>, </cx:separator>
            <cx:dataLabel idx="0">
              <cx:txPr>
                <a:bodyPr spcFirstLastPara="1" vertOverflow="ellipsis" horzOverflow="overflow" wrap="square" lIns="38100" tIns="19050" rIns="38100" bIns="19050" anchor="ctr" anchorCtr="1">
                  <a:spAutoFit/>
                </a:bodyPr>
                <a:lstStyle/>
                <a:p>
                  <a:pPr algn="ctr" rtl="0">
                    <a:defRPr sz="1400"/>
                  </a:pPr>
                  <a:r>
                    <a:rPr lang="zh-TW" altLang="en-US" sz="1400" b="0" i="0" u="none" strike="noStrike" baseline="0">
                      <a:solidFill>
                        <a:schemeClr val="tx1"/>
                      </a:solidFill>
                      <a:latin typeface="標楷體" panose="03000509000000000000" pitchFamily="65" charset="-120"/>
                      <a:ea typeface="標楷體" panose="03000509000000000000" pitchFamily="65" charset="-120"/>
                      <a:cs typeface="Times New Roman" panose="02020603050405020304" pitchFamily="18" charset="0"/>
                    </a:rPr>
                    <a:t>資產
</a:t>
                  </a:r>
                </a:p>
              </cx:txPr>
              <cx:visibility seriesName="0" categoryName="1" value="0"/>
              <cx:separator>, </cx:separator>
            </cx:dataLabel>
          </cx:dataLabels>
          <cx:dataId val="0"/>
          <cx:layoutPr>
            <cx:parentLabelLayout val="none"/>
          </cx:layoutPr>
        </cx:series>
      </cx:plotAreaRegion>
    </cx:plotArea>
  </cx:chart>
  <cx:spPr>
    <a:noFill/>
    <a:ln>
      <a:noFill/>
    </a:ln>
  </cx:spPr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14">
  <cs:axisTitle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bg1">
          <a:lumMod val="8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spc="0" normalizeH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414">
  <cs:axisTitle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bg1">
          <a:lumMod val="8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spc="0" normalizeH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414">
  <cs:axisTitle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bg1">
          <a:lumMod val="8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spc="0" normalizeH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02056-9A9C-4506-A5E2-96F0775A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560</Words>
  <Characters>3196</Characters>
  <Application>Microsoft Office Word</Application>
  <DocSecurity>0</DocSecurity>
  <Lines>26</Lines>
  <Paragraphs>7</Paragraphs>
  <ScaleCrop>false</ScaleCrop>
  <Company>行政院主計處第二局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甲、總說明</dc:title>
  <dc:subject/>
  <dc:creator>張育珍</dc:creator>
  <cp:keywords/>
  <dc:description/>
  <cp:lastModifiedBy>吳佳倫</cp:lastModifiedBy>
  <cp:revision>36</cp:revision>
  <cp:lastPrinted>2022-08-10T11:47:00Z</cp:lastPrinted>
  <dcterms:created xsi:type="dcterms:W3CDTF">2022-08-10T11:06:00Z</dcterms:created>
  <dcterms:modified xsi:type="dcterms:W3CDTF">2022-08-17T06:22:00Z</dcterms:modified>
</cp:coreProperties>
</file>